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2" w:rsidRPr="00051A32" w:rsidRDefault="00404A82" w:rsidP="00404A82">
      <w:pPr>
        <w:pStyle w:val="Bezodstpw"/>
        <w:spacing w:line="276" w:lineRule="auto"/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 xml:space="preserve">Łubianka, dnia </w:t>
      </w:r>
      <w:r w:rsidR="00B143B2" w:rsidRPr="00051A32">
        <w:rPr>
          <w:rFonts w:ascii="Times New Roman" w:hAnsi="Times New Roman" w:cs="Times New Roman"/>
          <w:sz w:val="26"/>
          <w:szCs w:val="26"/>
        </w:rPr>
        <w:t>25</w:t>
      </w:r>
      <w:r w:rsidR="00E8759A" w:rsidRPr="00051A32">
        <w:rPr>
          <w:rFonts w:ascii="Times New Roman" w:hAnsi="Times New Roman" w:cs="Times New Roman"/>
          <w:sz w:val="26"/>
          <w:szCs w:val="26"/>
        </w:rPr>
        <w:t>.10</w:t>
      </w:r>
      <w:r w:rsidRPr="00051A32">
        <w:rPr>
          <w:rFonts w:ascii="Times New Roman" w:hAnsi="Times New Roman" w:cs="Times New Roman"/>
          <w:sz w:val="26"/>
          <w:szCs w:val="26"/>
        </w:rPr>
        <w:t>.2013 r.</w:t>
      </w:r>
    </w:p>
    <w:p w:rsidR="00404A82" w:rsidRPr="00051A32" w:rsidRDefault="00404A82" w:rsidP="00404A82">
      <w:pPr>
        <w:pStyle w:val="Bezodstpw"/>
        <w:spacing w:line="276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AB7602" w:rsidRPr="00051A32" w:rsidRDefault="00E8759A" w:rsidP="00E8759A">
      <w:pPr>
        <w:rPr>
          <w:rFonts w:ascii="Times New Roman" w:hAnsi="Times New Roman" w:cs="Times New Roman"/>
          <w:b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>ROŚ.6220.3.</w:t>
      </w:r>
      <w:r w:rsidR="00B143B2" w:rsidRPr="00051A32">
        <w:rPr>
          <w:rFonts w:ascii="Times New Roman" w:hAnsi="Times New Roman" w:cs="Times New Roman"/>
          <w:sz w:val="26"/>
          <w:szCs w:val="26"/>
        </w:rPr>
        <w:t>2</w:t>
      </w:r>
      <w:r w:rsidRPr="00051A32">
        <w:rPr>
          <w:rFonts w:ascii="Times New Roman" w:hAnsi="Times New Roman" w:cs="Times New Roman"/>
          <w:sz w:val="26"/>
          <w:szCs w:val="26"/>
        </w:rPr>
        <w:t>.2013</w:t>
      </w:r>
    </w:p>
    <w:p w:rsidR="00B143B2" w:rsidRPr="00051A32" w:rsidRDefault="00B143B2" w:rsidP="00B143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A32">
        <w:rPr>
          <w:rFonts w:ascii="Times New Roman" w:hAnsi="Times New Roman" w:cs="Times New Roman"/>
          <w:b/>
          <w:sz w:val="26"/>
          <w:szCs w:val="26"/>
        </w:rPr>
        <w:t>DECYZJA</w:t>
      </w:r>
    </w:p>
    <w:p w:rsidR="00AB7602" w:rsidRPr="00051A32" w:rsidRDefault="00B143B2" w:rsidP="00B143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A32">
        <w:rPr>
          <w:rFonts w:ascii="Times New Roman" w:hAnsi="Times New Roman" w:cs="Times New Roman"/>
          <w:b/>
          <w:sz w:val="26"/>
          <w:szCs w:val="26"/>
        </w:rPr>
        <w:t>o środowiskowych uwarunkowaniach</w:t>
      </w:r>
    </w:p>
    <w:p w:rsidR="00404A82" w:rsidRPr="00051A32" w:rsidRDefault="00404A8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B2" w:rsidRPr="00051A32" w:rsidRDefault="00404A8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="00B143B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Na podstawie art. 104 ustawy z dnia 14 czerwca 1960r. Kodeks postępowania administracyjnego (Dz. U. z 2013 r., poz. 267 ,</w:t>
      </w:r>
      <w:proofErr w:type="spellStart"/>
      <w:r w:rsidR="00B143B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="00B143B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.) w związku z art. 71 ust 2 pkt. 1 i 3, art. 75 ust. 1 pkt. 4 oraz art. 84 ustawy z dnia 3 października 2008 r. o udostępnianiu informacji o środowisku i jego ochronie, udziale społeczeństwa w ochronie środowiska oraz o ocenach oddziaływania na środowisko (Dz. U. z 2008r. Nr 199, poz. 1227 z </w:t>
      </w:r>
      <w:proofErr w:type="spellStart"/>
      <w:r w:rsidR="00B143B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="00B143B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. zm.),</w:t>
      </w:r>
      <w:r w:rsidR="00B143B2" w:rsidRPr="00051A32">
        <w:rPr>
          <w:rFonts w:ascii="Times New Roman" w:hAnsi="Times New Roman" w:cs="Times New Roman"/>
          <w:sz w:val="26"/>
          <w:szCs w:val="26"/>
        </w:rPr>
        <w:t xml:space="preserve"> a także § 3 ust. 1 pkt 60 rozporządzenia Rady Ministrów z dnia 9 listopada 2010r. w sprawie przedsięwzięć mogących znacząco oddziaływać na środowisko (Dz. U. z 2010r. Nr 213 poz. 1397),  </w:t>
      </w:r>
      <w:r w:rsidR="00B143B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po rozpatrzeniu wniosku z dnia 16.09.2013 r. złożonego przez Gminę Łubianka, Aleja Jana Pawła II nr 8, 87- 152 Łubianka. </w:t>
      </w:r>
    </w:p>
    <w:p w:rsidR="00B143B2" w:rsidRPr="00051A32" w:rsidRDefault="00B143B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B2" w:rsidRPr="00051A32" w:rsidRDefault="00B143B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04A82" w:rsidRPr="00051A32" w:rsidRDefault="00404A82" w:rsidP="00404A8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stwierdzam brak potrzeby</w:t>
      </w:r>
    </w:p>
    <w:p w:rsidR="00404A82" w:rsidRPr="00051A32" w:rsidRDefault="00404A82" w:rsidP="00404A82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przeprowadzenia oceny oddziaływania na środowisko</w:t>
      </w:r>
    </w:p>
    <w:p w:rsidR="00404A82" w:rsidRPr="00051A32" w:rsidRDefault="00404A82" w:rsidP="00404A82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04A82" w:rsidRPr="00051A32" w:rsidRDefault="00404A8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przedsięwzięcia </w:t>
      </w:r>
      <w:r w:rsidR="00591610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pn.: „Przebudowa drogi gminnej nr 100342C w miejscowości Dębiny (ul. Kwiatowa) położonej na działkach nr: 68,74 i 100 oraz Wymysłowo (ul. Równa) położonej na działkach nr:19 i 20 na długości 1,5 km”   zlokalizowanego w gm. Łubianka.</w:t>
      </w:r>
    </w:p>
    <w:p w:rsidR="00AB7602" w:rsidRPr="00051A32" w:rsidRDefault="00AB7602" w:rsidP="00404A8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4A82" w:rsidRPr="00051A32" w:rsidRDefault="00404A82" w:rsidP="00404A82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  UZASADNIENIE</w:t>
      </w:r>
    </w:p>
    <w:p w:rsidR="00AB7602" w:rsidRPr="00051A32" w:rsidRDefault="00AB7602" w:rsidP="00404A82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04A82" w:rsidRPr="00051A32" w:rsidRDefault="00AB760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F030A8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</w:t>
      </w:r>
      <w:r w:rsidR="00591610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16.09. 2013 r. Gmina Łubianka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zwróciła się z wnioskiem o wydanie decyzji o środowiskowych uwarunkowań zgody na realizację przedsięwzięcia pn.: </w:t>
      </w:r>
      <w:r w:rsidR="00591610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„Przebudowa drogi gminnej nr 100342C w miejscowości Dębiny (ul. Kwiatowa) położonej na działkach nr: 68,74 i 100 oraz Wymysłowo (ul. Równa) położonej na działkach nr:19 i 20 na długości 1,5 km”   zlokalizowanego w gm. Łubianka.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64 ust. 1 pkt. 1 i 2 ustawy z dnia 3 października 2008r. o udostępnianiu informacji o środowisku i jego ochronie, udziale społeczeństwa w ochronie</w:t>
      </w: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środowiska</w:t>
      </w: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ocenach oddziaływania na środowisko, Wójt Gminy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Łubianka pismem znak </w:t>
      </w:r>
      <w:r w:rsidR="007612EF">
        <w:rPr>
          <w:rFonts w:ascii="Times New Roman" w:eastAsia="Times New Roman" w:hAnsi="Times New Roman" w:cs="Times New Roman"/>
          <w:sz w:val="26"/>
          <w:szCs w:val="26"/>
          <w:lang w:eastAsia="pl-PL"/>
        </w:rPr>
        <w:t>ROŚ.6220.3</w:t>
      </w:r>
      <w:r w:rsidR="00591610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.2013 z dnia 17.09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.2013 r. wystąpił do Regionalnego Dyrektora Ochrony Środowiska w Bydgoszczy i Państwowego Powiatowego Inspektora Sanitarnego</w:t>
      </w: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w Toruniu o wydanie opinii w sprawie obowiązku przeprowadzenia oceny oddziaływania na środowisko przedmiotowej inwestycji.                                           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Państwowy Powiatowy Inspektor Sanitarny w To</w:t>
      </w:r>
      <w:r w:rsidR="00591610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runiu opinią znak N.NZ-402-Łu-85/13 z dnia 3.10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.2013r. Państwowy Powiatowy Inspektor Sanitarny w Toruniu uznał, że dla powyższego przedsięwzięcia nie ma konieczności przeprowadzenia oceny oddziaływania na środowisko. </w:t>
      </w:r>
    </w:p>
    <w:p w:rsidR="00404A82" w:rsidRPr="00051A32" w:rsidRDefault="00AB760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Regionalny Dyrektor Ochrony Środowiska w Bydgoszczy </w:t>
      </w:r>
      <w:r w:rsidR="00591610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postanowieniem znak WOO.4240.765.2013.ADS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="00591610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dnia 25.09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.2013r. wyraził opinię, że dla </w:t>
      </w:r>
      <w:r w:rsidR="003710C3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ww.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przedsięwzięcia nie istnieje  konieczność przeprowadzenia oceny oddziaływania na środowisko. </w:t>
      </w:r>
    </w:p>
    <w:p w:rsidR="00B143B2" w:rsidRPr="00051A32" w:rsidRDefault="00B143B2" w:rsidP="00404A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Postanowieniem z dnia</w:t>
      </w:r>
      <w:r w:rsidR="000562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11.10.2013r. znak ROŚ.6220.3.1.2013 Wójt Gminy Łubianka stwierdził brak potrzeby przeprowadzenia oceny oddziaływania na środowisko dla ww. planowanej inwestycji.</w:t>
      </w:r>
    </w:p>
    <w:p w:rsidR="0035228C" w:rsidRPr="00051A32" w:rsidRDefault="00AB7602" w:rsidP="00C92BFE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Analizując wniosek o wydanie decyzji o środowiskowych uwarunkowaniach wraz z kartą informacyjną przedsięwzięcia pod kątem uwarunkowań związanych </w:t>
      </w:r>
      <w:r w:rsidR="00404A8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kwalifikowaniem zamierzenia do konieczności przeprowadzenia oceny oddziaływania na środowisko uwzględniono łącznie następujące uwarunkowania wymienione w art. 63 ust. 1 ustawy z dnia 3 października 2008r. o udostępnianiu informacji o środowisku i jego ochronie, udziale społeczeństwa w ochronie środowiska oraz o ocenach oddziaływania na środowisko.</w:t>
      </w:r>
    </w:p>
    <w:p w:rsidR="00C92BFE" w:rsidRPr="00051A32" w:rsidRDefault="0035228C" w:rsidP="00C92BFE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C92BFE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Po zapoznaniu się z dołączoną do wniosku dokumentacją, tj. kartą informacyjną przedsięwzięcia, ustalono, że jest to przedsięwzięcie mogące potencjalnie znacząco oddziaływać na środowisko, wymienione w § 3 ust. 1 pkt 60 rozporządzenia Rady Ministrów z dnia 9 listopada 2010 r. w sprawie przedsięwzięć mogących znacząco oddziaływać na środowisko, dla którego sporządzenie raportu o oddziaływaniu na środowisko może być wymagane: „drogi o nawierzchni twardej o całkowitej długości przedsięwzięcia powyżej 1km inne niż wymienione w § 2 ust. 1 pkt. 31 i 32 oraz obiekty mostowe w ciągu drogi o nawierzchni twardej, z wyłączeniem przebudowy dróg oraz obiektów mostowych, służących do obsługi stacji elektroenergetycznych i zlokalizowanych poza obszarami objętymi formami ochrony przyrody, o których mowa w art. 6 ust. 1 pkt 1-5, 8 i 9 ustawy z dnia 16 kwietnia 2004 r. o ochronie przyrody”.</w:t>
      </w:r>
    </w:p>
    <w:p w:rsidR="00092833" w:rsidRPr="00051A32" w:rsidRDefault="00C92BFE" w:rsidP="00C92BFE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Odstąpiono od oceny zgodności przedmiotowego zamierzenia z ustaleniami miejscowego planu zagospodarowania przestrzennego, ponieważ analizowana inwestycja dotyczy przebudowy drogi publicznej, która w myśl art. 80 ust. 2 ww. </w:t>
      </w: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ustawy z dnia 3 października 2008 r. nie wymaga stwierdzenia zgodności lokalizacji przedsięwzięcia z ustaleniami ww. planu, jeżeli został on uchwalony.</w:t>
      </w:r>
    </w:p>
    <w:p w:rsidR="0035228C" w:rsidRPr="00051A32" w:rsidRDefault="00930E11" w:rsidP="00AB7602">
      <w:pPr>
        <w:jc w:val="both"/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ab/>
        <w:t>Przed przystąpieniem do realizacji przedmiotowego Inwestor rozpatrzył możliwe do zastosowania warianty:</w:t>
      </w:r>
    </w:p>
    <w:p w:rsidR="00092833" w:rsidRPr="00051A32" w:rsidRDefault="00930E11" w:rsidP="00AB76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hAnsi="Times New Roman" w:cs="Times New Roman"/>
          <w:sz w:val="26"/>
          <w:szCs w:val="26"/>
        </w:rPr>
        <w:t>a ) zerowy – pozostawienie istniejącej drogi gminnej w złym stanie technicznym, brak nawierzchni asfaltowej, liczne koleiny, nierówności, zastoiska wodne,</w:t>
      </w:r>
      <w:r w:rsidRPr="00051A32">
        <w:rPr>
          <w:rFonts w:ascii="Times New Roman" w:hAnsi="Times New Roman" w:cs="Times New Roman"/>
          <w:sz w:val="26"/>
          <w:szCs w:val="26"/>
        </w:rPr>
        <w:br/>
        <w:t>b) I – zmiana istniejących rozwiązań drogowych poprzez zaprojektowanie i wykonanie nowej nawierzchni asfaltowej drogi na podbudowie z gruzu betonowego, poboczy z kamienia naturalnego, skrzyżowań oraz odwodnienia powierzchniowego,</w:t>
      </w:r>
      <w:r w:rsidRPr="00051A32">
        <w:rPr>
          <w:rFonts w:ascii="Times New Roman" w:hAnsi="Times New Roman" w:cs="Times New Roman"/>
          <w:sz w:val="26"/>
          <w:szCs w:val="26"/>
        </w:rPr>
        <w:br/>
        <w:t xml:space="preserve"> c) II – zmiana istniejących rozwiązań drogowych poprzez zaprojektowanie i wykonanie nowej nawierzchni asfaltowej drogi na podbudowie stabilizowanej cementem z dodatkiem emulgującego środka organicznego, poboczy z kamienia naturalnego, skrzyżowań oraz odwodnienia powierzchniowego.</w:t>
      </w:r>
      <w:r w:rsidRPr="00051A32">
        <w:rPr>
          <w:rFonts w:ascii="Times New Roman" w:hAnsi="Times New Roman" w:cs="Times New Roman"/>
          <w:sz w:val="26"/>
          <w:szCs w:val="26"/>
        </w:rPr>
        <w:br/>
        <w:t>Ze względów funkcjonalnych do realizacji wybrano wariant II.</w:t>
      </w:r>
    </w:p>
    <w:p w:rsidR="00404A82" w:rsidRPr="00051A32" w:rsidRDefault="00404A82" w:rsidP="00B2399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51A32">
        <w:rPr>
          <w:rFonts w:ascii="Times New Roman" w:hAnsi="Times New Roman" w:cs="Times New Roman"/>
          <w:b/>
          <w:i/>
          <w:sz w:val="26"/>
          <w:szCs w:val="26"/>
        </w:rPr>
        <w:t>Rodzaj i charakterystyka przedsięwzięcia z uwzględnieniem:</w:t>
      </w:r>
    </w:p>
    <w:p w:rsidR="00404A82" w:rsidRPr="00051A32" w:rsidRDefault="00404A82" w:rsidP="00B2399B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color w:val="auto"/>
          <w:sz w:val="26"/>
          <w:szCs w:val="26"/>
        </w:rPr>
        <w:t>skali przedsięwzięcia i wielkości zajmowanego terenu oraz ich wzajemnych proporcji</w:t>
      </w:r>
      <w:r w:rsidR="0035228C" w:rsidRPr="00051A32">
        <w:rPr>
          <w:rFonts w:ascii="Times New Roman" w:hAnsi="Times New Roman" w:cs="Times New Roman"/>
          <w:bCs/>
          <w:i/>
          <w:color w:val="auto"/>
          <w:sz w:val="26"/>
          <w:szCs w:val="26"/>
        </w:rPr>
        <w:t>.</w:t>
      </w:r>
    </w:p>
    <w:p w:rsidR="003710C3" w:rsidRPr="00051A32" w:rsidRDefault="00E21E07" w:rsidP="00E21E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ab/>
      </w:r>
      <w:r w:rsidR="00F83D1F" w:rsidRPr="00051A32">
        <w:rPr>
          <w:rFonts w:ascii="Times New Roman" w:hAnsi="Times New Roman" w:cs="Times New Roman"/>
          <w:sz w:val="26"/>
          <w:szCs w:val="26"/>
        </w:rPr>
        <w:t>Przedsięwzięcie polegać będzie na przebudowie drogi gminnej nr 100342C, w miejscowości Dębiny (ul. Kwiatowa), na działkach nr 68, 74 i 100 oraz w miejscowości Wymysłowo (ul. Równa), na działkach nr 19 i 20. Łączna długość omawianej trasy wyniesie około 1,5 km.</w:t>
      </w:r>
      <w:r w:rsidR="00F83D1F" w:rsidRPr="00051A32">
        <w:rPr>
          <w:rFonts w:ascii="Times New Roman" w:hAnsi="Times New Roman" w:cs="Times New Roman"/>
          <w:sz w:val="26"/>
          <w:szCs w:val="26"/>
        </w:rPr>
        <w:br/>
      </w:r>
      <w:r w:rsidR="00F83D1F" w:rsidRPr="00051A32">
        <w:rPr>
          <w:rFonts w:ascii="Times New Roman" w:hAnsi="Times New Roman" w:cs="Times New Roman"/>
          <w:sz w:val="26"/>
          <w:szCs w:val="26"/>
        </w:rPr>
        <w:tab/>
        <w:t>Obecnie odcinek od km 0+000 do km 0+800 posiada nawierzchnię gruntową ulepszoną gruzem betonowym, a od km 0+800 do km 1+500 gruntową ulepszoną kamieniem wapiennym. Droga charakteryzuje się nienormatywnymi profilami poprzecznymi i podłużnymi oraz nieregularną krawędzią jezdni. Jednocześnie, po obu stronach drogi występują znikające już rowy odwadniające, które zostały zniszczone, bądź zmulone i wymagają odtworzenia.</w:t>
      </w:r>
    </w:p>
    <w:p w:rsidR="00930E11" w:rsidRPr="00051A32" w:rsidRDefault="00E21E07" w:rsidP="00E21E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ab/>
      </w:r>
      <w:r w:rsidR="00930E11" w:rsidRPr="00051A32">
        <w:rPr>
          <w:rFonts w:ascii="Times New Roman" w:hAnsi="Times New Roman" w:cs="Times New Roman"/>
          <w:sz w:val="26"/>
          <w:szCs w:val="26"/>
        </w:rPr>
        <w:t>W ramach inwestycji planowana jest: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  <w:t>1. przebudowa nawierzchni,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  <w:t>2. profilowanie podbudowy gruzem i kruszywem łamanym na całej szerokości jezdni lub alternatywnie stabilizacja istniejącej nawierzchni (gruzowej i z kruszywa wapiennego) cementem z dodatkiem emulgującego środka organicznego,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</w:r>
      <w:r w:rsidR="00930E11" w:rsidRPr="00051A32">
        <w:rPr>
          <w:rFonts w:ascii="Times New Roman" w:hAnsi="Times New Roman" w:cs="Times New Roman"/>
          <w:sz w:val="26"/>
          <w:szCs w:val="26"/>
        </w:rPr>
        <w:lastRenderedPageBreak/>
        <w:t>3. profilowanie nawierzchni kamiennej masą asfaltową oraz ułożenie warstwy wiążącej i ścieralnej na całej szerokości jezdni,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  <w:t>4. obustronne wykonanie poboczy,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  <w:t>5. odbudowa istniejących zjazdów do posesji,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  <w:t>6. regulacja oraz oczyszczenie rowów przydrożnych i przepustów pod koroną drogi,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  <w:t>7. Oznakowanie pionowe i poziome oraz wprowadzenie niezbędnych działań poprawiających bezpieczeństwo ruchu, przy zastosowaniu tradycyjnych, typowych technologii dla prac drogowych.</w:t>
      </w:r>
      <w:r w:rsidR="00930E11" w:rsidRPr="00051A32">
        <w:rPr>
          <w:rFonts w:ascii="Times New Roman" w:hAnsi="Times New Roman" w:cs="Times New Roman"/>
          <w:sz w:val="26"/>
          <w:szCs w:val="26"/>
        </w:rPr>
        <w:br/>
      </w:r>
      <w:r w:rsidR="00930E11" w:rsidRPr="00051A32">
        <w:rPr>
          <w:rFonts w:ascii="Times New Roman" w:hAnsi="Times New Roman" w:cs="Times New Roman"/>
          <w:sz w:val="26"/>
          <w:szCs w:val="26"/>
        </w:rPr>
        <w:tab/>
        <w:t>Celem planowanego przedsięwzięcia jest poprawa warunków technicznych istniejącego ciągu komunikacyjnego funkcjonującego w postaci drogi gruntowej, poprzez wykonanie nawierzchni utwardzonej. Roboty związane z przebudową drogi prowadzone będą w liniach rozgraniczających drogi gminnej.</w:t>
      </w:r>
      <w:r w:rsidR="00930E11" w:rsidRPr="00051A32">
        <w:rPr>
          <w:rFonts w:ascii="Times New Roman" w:hAnsi="Times New Roman" w:cs="Times New Roman"/>
          <w:sz w:val="26"/>
          <w:szCs w:val="26"/>
        </w:rPr>
        <w:tab/>
      </w:r>
    </w:p>
    <w:p w:rsidR="00404A82" w:rsidRPr="00051A32" w:rsidRDefault="00404A82" w:rsidP="00DC63AF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color w:val="auto"/>
          <w:sz w:val="26"/>
          <w:szCs w:val="26"/>
        </w:rPr>
        <w:t>powiązania z innymi przedsięwzięciami, w szczególno</w:t>
      </w:r>
      <w:r w:rsidR="00DC63AF" w:rsidRPr="00051A32">
        <w:rPr>
          <w:rFonts w:ascii="Times New Roman" w:hAnsi="Times New Roman" w:cs="Times New Roman"/>
          <w:bCs/>
          <w:i/>
          <w:color w:val="auto"/>
          <w:sz w:val="26"/>
          <w:szCs w:val="26"/>
        </w:rPr>
        <w:t>ści kumulowania się oddziaływań.</w:t>
      </w:r>
    </w:p>
    <w:p w:rsidR="00404A82" w:rsidRPr="00051A32" w:rsidRDefault="0035228C" w:rsidP="00404A8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ab/>
      </w:r>
      <w:r w:rsidR="00F83D1F" w:rsidRPr="00051A32">
        <w:rPr>
          <w:rFonts w:ascii="Times New Roman" w:hAnsi="Times New Roman" w:cs="Times New Roman"/>
          <w:sz w:val="26"/>
          <w:szCs w:val="26"/>
        </w:rPr>
        <w:t>Zadanie powiązane jest funkcjonalnie z istniejącym układem drogowym. Mając na względzie jego skalę, nie przewiduje się na danym obszarze wystąpienia znaczącego skumulowanego oddziaływania, nie zmieni się także w sposób znaczący istniejące zagospodarowanie i użytkowanie przedmiotowego terenu.</w:t>
      </w:r>
    </w:p>
    <w:p w:rsidR="00404A82" w:rsidRPr="00051A32" w:rsidRDefault="00404A82" w:rsidP="00DC63AF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color w:val="auto"/>
          <w:sz w:val="26"/>
          <w:szCs w:val="26"/>
        </w:rPr>
        <w:t>wy</w:t>
      </w:r>
      <w:r w:rsidR="00DC63AF" w:rsidRPr="00051A32">
        <w:rPr>
          <w:rFonts w:ascii="Times New Roman" w:hAnsi="Times New Roman" w:cs="Times New Roman"/>
          <w:bCs/>
          <w:i/>
          <w:color w:val="auto"/>
          <w:sz w:val="26"/>
          <w:szCs w:val="26"/>
        </w:rPr>
        <w:t>korzystania zasobów naturalnych.</w:t>
      </w:r>
    </w:p>
    <w:p w:rsidR="00F83D1F" w:rsidRPr="00051A32" w:rsidRDefault="00E21E07" w:rsidP="0035228C">
      <w:pPr>
        <w:pStyle w:val="Akapitzlist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F83D1F" w:rsidRPr="00051A32">
        <w:rPr>
          <w:rFonts w:ascii="Times New Roman" w:hAnsi="Times New Roman" w:cs="Times New Roman"/>
          <w:color w:val="auto"/>
          <w:sz w:val="26"/>
          <w:szCs w:val="26"/>
        </w:rPr>
        <w:t xml:space="preserve">Z uwagi na charakter planowanej inwestycji, jej zakres oraz lokalizację względem obszarów objętych ochroną, nie przewiduje się, aby wiązała się ona ze znacząco negatywnym oddziaływaniem na środowisko w zakresie ochrony przyrody. </w:t>
      </w:r>
      <w:r w:rsidRPr="00051A3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83D1F" w:rsidRPr="00051A32">
        <w:rPr>
          <w:rFonts w:ascii="Times New Roman" w:hAnsi="Times New Roman" w:cs="Times New Roman"/>
          <w:color w:val="auto"/>
          <w:sz w:val="26"/>
          <w:szCs w:val="26"/>
        </w:rPr>
        <w:t xml:space="preserve">Jednocześnie zaleca się wykonanie </w:t>
      </w:r>
      <w:proofErr w:type="spellStart"/>
      <w:r w:rsidR="00F83D1F" w:rsidRPr="00051A32">
        <w:rPr>
          <w:rFonts w:ascii="Times New Roman" w:hAnsi="Times New Roman" w:cs="Times New Roman"/>
          <w:color w:val="auto"/>
          <w:sz w:val="26"/>
          <w:szCs w:val="26"/>
        </w:rPr>
        <w:t>nasadzeń</w:t>
      </w:r>
      <w:proofErr w:type="spellEnd"/>
      <w:r w:rsidR="00F83D1F" w:rsidRPr="00051A32">
        <w:rPr>
          <w:rFonts w:ascii="Times New Roman" w:hAnsi="Times New Roman" w:cs="Times New Roman"/>
          <w:color w:val="auto"/>
          <w:sz w:val="26"/>
          <w:szCs w:val="26"/>
        </w:rPr>
        <w:t xml:space="preserve"> zieleni wysokiej w postaci szpaleru drzew wzdłuż przebiegu przedmiotowej drogi, celem poprawy walorów krajobrazu rolniczego oraz komfortu użytkowników w okresach utrudnionych warunków pogodowych.</w:t>
      </w:r>
    </w:p>
    <w:p w:rsidR="00404A82" w:rsidRPr="00051A32" w:rsidRDefault="00404A82" w:rsidP="00C92BFE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emisji i </w:t>
      </w:r>
      <w:r w:rsidR="0035228C" w:rsidRPr="00051A32">
        <w:rPr>
          <w:rFonts w:ascii="Times New Roman" w:hAnsi="Times New Roman" w:cs="Times New Roman"/>
          <w:i/>
          <w:color w:val="auto"/>
          <w:sz w:val="26"/>
          <w:szCs w:val="26"/>
        </w:rPr>
        <w:t>wystąpienia innych uciążliwości.</w:t>
      </w:r>
    </w:p>
    <w:p w:rsidR="00C92BFE" w:rsidRPr="00051A32" w:rsidRDefault="0035228C" w:rsidP="0035228C">
      <w:pPr>
        <w:pStyle w:val="Akapitzlist"/>
        <w:adjustRightInd w:val="0"/>
        <w:spacing w:line="360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051A32">
        <w:rPr>
          <w:rFonts w:ascii="Times New Roman" w:eastAsia="Calibri" w:hAnsi="Times New Roman" w:cs="Times New Roman"/>
          <w:color w:val="auto"/>
          <w:sz w:val="26"/>
          <w:szCs w:val="26"/>
        </w:rPr>
        <w:tab/>
      </w:r>
      <w:r w:rsidR="00C92BFE" w:rsidRPr="00051A3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W czasie realizacji inwestycji będzie wykorzystywany sprzęt ciężki oraz środki transportu, z czym wiąże się zapylenie oraz emisja spalin do środowiska. Ponadto, może wystąpić okresowo oddziaływanie wibracyjne związane z pracą maszyn i urządzeń budowlanych. Dlatego też, celem minimalizacji uciążliwości, </w:t>
      </w:r>
      <w:r w:rsidR="00C92BFE" w:rsidRPr="00051A32"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roboty będą przeprowadzone wyłącznie w porze dnia.</w:t>
      </w:r>
    </w:p>
    <w:p w:rsidR="0035228C" w:rsidRPr="00051A32" w:rsidRDefault="00C92BFE" w:rsidP="0035228C">
      <w:pPr>
        <w:pStyle w:val="Akapitzlist"/>
        <w:adjustRightInd w:val="0"/>
        <w:spacing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color w:val="auto"/>
          <w:sz w:val="26"/>
          <w:szCs w:val="26"/>
        </w:rPr>
        <w:t>W związku z charakterem planowanego przedsięwzięcia, przy zastosowaniu zaproponowanych w karcie informacyjnej rozwiązań mających na celu ochronę środowiska, nie przewiduje się wpływu czynności realizacyjnych na zwiększenie zanieczyszczenia wód powierzchniowych i podziemnych oraz gleby. Wykonawcy robót powinni używać maszyny i sprzęt w odpowiednim stanie technicznym, aby nie dopuścić do przedostawania się zanieczyszczeń ropopochodnych do wód gruntowych.</w:t>
      </w:r>
    </w:p>
    <w:p w:rsidR="0035228C" w:rsidRPr="00051A32" w:rsidRDefault="00C92BFE" w:rsidP="0035228C">
      <w:pPr>
        <w:pStyle w:val="Akapitzlist"/>
        <w:adjustRightInd w:val="0"/>
        <w:spacing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color w:val="auto"/>
          <w:sz w:val="26"/>
          <w:szCs w:val="26"/>
        </w:rPr>
        <w:tab/>
        <w:t>Odpady powstające w wyniku prowadzonych prac, nie nadające się do ponownego wykorzystania, będą gromadzone w specjalnie do tego celu przeznaczonych miejscach lub pojemnikach i sukcesywnie przekazywane podmiotom posiadającym stosowne zezwolenie na zbieranie i przetwarzanie.</w:t>
      </w:r>
      <w:r w:rsidRPr="00051A32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051A32">
        <w:rPr>
          <w:rFonts w:ascii="Times New Roman" w:hAnsi="Times New Roman" w:cs="Times New Roman"/>
          <w:color w:val="auto"/>
          <w:sz w:val="26"/>
          <w:szCs w:val="26"/>
        </w:rPr>
        <w:tab/>
        <w:t>Wszelkie uciążliwości związane z etapem realizacji będą miały charakter okresowy i ustąpią z chwilą zamknięcia placu budowy.</w:t>
      </w:r>
      <w:r w:rsidRPr="00051A32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051A32">
        <w:rPr>
          <w:rFonts w:ascii="Times New Roman" w:hAnsi="Times New Roman" w:cs="Times New Roman"/>
          <w:color w:val="auto"/>
          <w:sz w:val="26"/>
          <w:szCs w:val="26"/>
        </w:rPr>
        <w:tab/>
        <w:t>Inwestycja nie jest całkowicie nowym przedsięwzięciem i nie spowoduje wzrostu natężenia ruchu pojazdów, zwiększenia ich prędkości lub zwiększenia udziału pojazdów ciężkich w potoku ruchu. Przedsięwzięcie należy traktować jako dostosowanie drogi do obecnych warunków ruchowych i wymogów bezpieczeństwa.</w:t>
      </w:r>
    </w:p>
    <w:p w:rsidR="00C92BFE" w:rsidRPr="00051A32" w:rsidRDefault="00C92BFE" w:rsidP="0035228C">
      <w:pPr>
        <w:pStyle w:val="Akapitzlist"/>
        <w:adjustRightInd w:val="0"/>
        <w:spacing w:line="360" w:lineRule="auto"/>
        <w:ind w:left="0" w:firstLine="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51A32">
        <w:rPr>
          <w:rFonts w:ascii="Times New Roman" w:hAnsi="Times New Roman" w:cs="Times New Roman"/>
          <w:color w:val="auto"/>
          <w:sz w:val="26"/>
          <w:szCs w:val="26"/>
        </w:rPr>
        <w:tab/>
        <w:t>W aspekcie stałego wpływu przedsięwzięcia na środowisko, zamierzenie nie zwiększy stopnia zanieczyszczenia gleby oraz nie spowoduje dodatkowego wprowadzania ścieków, ani szkodliwych substancji i energii do środowiska.</w:t>
      </w:r>
    </w:p>
    <w:p w:rsidR="00404A82" w:rsidRPr="00051A32" w:rsidRDefault="00404A82" w:rsidP="00404A82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>e) ryzyka wystąpienia awarii, przy uwzględnieniu używanych substa</w:t>
      </w:r>
      <w:r w:rsidR="0035228C" w:rsidRPr="00051A32">
        <w:rPr>
          <w:rFonts w:ascii="Times New Roman" w:hAnsi="Times New Roman" w:cs="Times New Roman"/>
          <w:bCs/>
          <w:i/>
          <w:sz w:val="26"/>
          <w:szCs w:val="26"/>
        </w:rPr>
        <w:t>ncji i stosowanych technologii.</w:t>
      </w:r>
      <w:r w:rsidRPr="00051A32">
        <w:rPr>
          <w:rFonts w:ascii="Times New Roman" w:hAnsi="Times New Roman" w:cs="Times New Roman"/>
          <w:bCs/>
          <w:i/>
          <w:sz w:val="26"/>
          <w:szCs w:val="26"/>
        </w:rPr>
        <w:t xml:space="preserve">    </w:t>
      </w:r>
    </w:p>
    <w:p w:rsidR="00404A82" w:rsidRPr="00051A32" w:rsidRDefault="00404A82" w:rsidP="003522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051A32">
        <w:rPr>
          <w:rFonts w:ascii="Times New Roman" w:hAnsi="Times New Roman" w:cs="Times New Roman"/>
          <w:bCs/>
          <w:sz w:val="26"/>
          <w:szCs w:val="26"/>
        </w:rPr>
        <w:t xml:space="preserve">Nie przewiduje się ryzyka wystąpienia poważnej awarii. </w:t>
      </w:r>
    </w:p>
    <w:p w:rsidR="00404A82" w:rsidRPr="00051A32" w:rsidRDefault="00404A82" w:rsidP="00404A82">
      <w:pPr>
        <w:tabs>
          <w:tab w:val="num" w:pos="360"/>
        </w:tabs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51A32">
        <w:rPr>
          <w:rFonts w:ascii="Times New Roman" w:hAnsi="Times New Roman" w:cs="Times New Roman"/>
          <w:b/>
          <w:i/>
          <w:sz w:val="26"/>
          <w:szCs w:val="26"/>
        </w:rPr>
        <w:t>Usytuowanie przedsięwzięcia, z uwzględnieniem możliwego zagrożenia dla środowiska, w szczególności przy istniejącym użytkowaniu terenu, zdolności samooczyszczania się środowiska, i odnawiania się zasobów naturalnych, walorów przyrodniczych i krajobrazowych oraz  uwarunkowań miejscowych planów zagospodarowania przestrzennego – uwzględniające:</w:t>
      </w:r>
    </w:p>
    <w:p w:rsidR="00404A82" w:rsidRPr="00051A32" w:rsidRDefault="00404A82" w:rsidP="0035228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obszary </w:t>
      </w:r>
      <w:proofErr w:type="spellStart"/>
      <w:r w:rsidRPr="00051A32">
        <w:rPr>
          <w:rFonts w:ascii="Times New Roman" w:hAnsi="Times New Roman" w:cs="Times New Roman"/>
          <w:i/>
          <w:sz w:val="26"/>
          <w:szCs w:val="26"/>
        </w:rPr>
        <w:t>wodno</w:t>
      </w:r>
      <w:proofErr w:type="spellEnd"/>
      <w:r w:rsidRPr="00051A32">
        <w:rPr>
          <w:rFonts w:ascii="Times New Roman" w:hAnsi="Times New Roman" w:cs="Times New Roman"/>
          <w:i/>
          <w:sz w:val="26"/>
          <w:szCs w:val="26"/>
        </w:rPr>
        <w:t xml:space="preserve"> – błotne oraz inne obszary o płytkim zaleganiu wód podziemnych</w:t>
      </w:r>
      <w:r w:rsidR="0035228C" w:rsidRPr="00051A32">
        <w:rPr>
          <w:rFonts w:ascii="Times New Roman" w:hAnsi="Times New Roman" w:cs="Times New Roman"/>
          <w:i/>
          <w:sz w:val="26"/>
          <w:szCs w:val="26"/>
        </w:rPr>
        <w:t>.</w:t>
      </w:r>
    </w:p>
    <w:p w:rsidR="00E92F11" w:rsidRPr="00051A32" w:rsidRDefault="00E92F11" w:rsidP="00E92F1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ab/>
      </w:r>
      <w:r w:rsidR="00C92BFE" w:rsidRPr="00051A32">
        <w:rPr>
          <w:rFonts w:ascii="Times New Roman" w:hAnsi="Times New Roman" w:cs="Times New Roman"/>
          <w:sz w:val="26"/>
          <w:szCs w:val="26"/>
        </w:rPr>
        <w:t>Odprowadzanie wód opadowych odbywa się powierzchniowo w większości na tereny przyległe do drogi oraz odcinkami do rowów przydrożnych. W ramach inwestycji planuje się odtworzenie rowów przydrożnych przez ich regulację oraz oczyszczenie. Ilość i jakość skierowanych do gruntu wód opadowych i roztopowych nie ulegnie zmianie w stosunku do stanu sprzed wykonan</w:t>
      </w:r>
      <w:r w:rsidRPr="00051A32">
        <w:rPr>
          <w:rFonts w:ascii="Times New Roman" w:hAnsi="Times New Roman" w:cs="Times New Roman"/>
          <w:sz w:val="26"/>
          <w:szCs w:val="26"/>
        </w:rPr>
        <w:t>ia analizowanego zakresu prac.</w:t>
      </w:r>
      <w:r w:rsidRPr="00051A32">
        <w:rPr>
          <w:rFonts w:ascii="Times New Roman" w:hAnsi="Times New Roman" w:cs="Times New Roman"/>
          <w:sz w:val="26"/>
          <w:szCs w:val="26"/>
        </w:rPr>
        <w:br/>
      </w:r>
      <w:r w:rsidRPr="00051A32">
        <w:rPr>
          <w:rFonts w:ascii="Times New Roman" w:hAnsi="Times New Roman" w:cs="Times New Roman"/>
          <w:sz w:val="26"/>
          <w:szCs w:val="26"/>
        </w:rPr>
        <w:tab/>
      </w:r>
      <w:r w:rsidR="00C92BFE" w:rsidRPr="00051A32">
        <w:rPr>
          <w:rFonts w:ascii="Times New Roman" w:hAnsi="Times New Roman" w:cs="Times New Roman"/>
          <w:sz w:val="26"/>
          <w:szCs w:val="26"/>
        </w:rPr>
        <w:t>Planowane przedsięwzięcie jest zlokalizowane w obszarze dorzecza Wisły. Z uwagi na jego rodzaj, skalę i lokalizację stwierdza się, że przy zastosowaniu opisanych w karcie informacyjnej przedsięwzięcia rozwiązań, jego realizacja nie wpływa na ryzyko nieosiągnięcia celów środowiskowych zawartych w Planach gospodarowania wodami na obszarze dorzecza Wisły, przyjętych Uchwałą Rady Ministrów z dnia 22 lutego 2011 r. (M.P. z dnia 21 cze</w:t>
      </w:r>
      <w:r w:rsidR="00E21E07" w:rsidRPr="00051A32">
        <w:rPr>
          <w:rFonts w:ascii="Times New Roman" w:hAnsi="Times New Roman" w:cs="Times New Roman"/>
          <w:sz w:val="26"/>
          <w:szCs w:val="26"/>
        </w:rPr>
        <w:t>rwca 2011 r., Nr 49, poz. 549).</w:t>
      </w:r>
    </w:p>
    <w:p w:rsidR="00404A82" w:rsidRPr="00051A32" w:rsidRDefault="00E92F11" w:rsidP="00E92F1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>b) obszary wybrzeży.</w:t>
      </w:r>
    </w:p>
    <w:p w:rsidR="00404A82" w:rsidRPr="00051A32" w:rsidRDefault="00E92F11" w:rsidP="00404A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1A32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051A32">
        <w:rPr>
          <w:rFonts w:ascii="Times New Roman" w:hAnsi="Times New Roman" w:cs="Times New Roman"/>
          <w:bCs/>
          <w:sz w:val="26"/>
          <w:szCs w:val="26"/>
        </w:rPr>
        <w:t>Brak obszarów.</w:t>
      </w:r>
    </w:p>
    <w:p w:rsidR="00404A82" w:rsidRPr="00051A32" w:rsidRDefault="00E92F11" w:rsidP="00404A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>obszary górskie lub leśne.</w:t>
      </w:r>
    </w:p>
    <w:p w:rsidR="00404A82" w:rsidRPr="00051A32" w:rsidRDefault="00E92F11" w:rsidP="00404A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1A32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051A32">
        <w:rPr>
          <w:rFonts w:ascii="Times New Roman" w:hAnsi="Times New Roman" w:cs="Times New Roman"/>
          <w:bCs/>
          <w:sz w:val="26"/>
          <w:szCs w:val="26"/>
        </w:rPr>
        <w:t>Brak obszarów.</w:t>
      </w:r>
      <w:r w:rsidR="002E4B58" w:rsidRPr="00051A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4B58" w:rsidRPr="00051A32">
        <w:rPr>
          <w:rFonts w:ascii="Times New Roman" w:eastAsia="Times New Roman" w:hAnsi="Times New Roman" w:cs="Times New Roman"/>
          <w:sz w:val="26"/>
          <w:szCs w:val="26"/>
        </w:rPr>
        <w:t>Z uwagi na brak roślinności, wysokiej, realizacja inwestycji nie wymaga usunięcia drzew i krzewów.</w:t>
      </w:r>
    </w:p>
    <w:p w:rsidR="00404A82" w:rsidRPr="00051A32" w:rsidRDefault="00404A82" w:rsidP="00404A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>obszary objęte ochroną, w tym strefy ochronne ujęć wody i obszary ochronne zbiorników wód śródlądowych</w:t>
      </w:r>
      <w:r w:rsidR="00E92F11" w:rsidRPr="00051A32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404A82" w:rsidRPr="00051A32" w:rsidRDefault="00E92F11" w:rsidP="00404A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1A32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051A32">
        <w:rPr>
          <w:rFonts w:ascii="Times New Roman" w:hAnsi="Times New Roman" w:cs="Times New Roman"/>
          <w:bCs/>
          <w:sz w:val="26"/>
          <w:szCs w:val="26"/>
        </w:rPr>
        <w:t xml:space="preserve">Brak obszarów. </w:t>
      </w:r>
    </w:p>
    <w:p w:rsidR="00034B66" w:rsidRPr="00051A32" w:rsidRDefault="00404A82" w:rsidP="00034B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>obszary wymagając specjalnej ochrony ze względu na występowanie gatunków roślin i zwierząt oraz ich siedlisk przyrodniczych objętych ochroną, w tym obszary sieci Natura 2000 oraz p</w:t>
      </w:r>
      <w:r w:rsidR="00034B66" w:rsidRPr="00051A32">
        <w:rPr>
          <w:rFonts w:ascii="Times New Roman" w:hAnsi="Times New Roman" w:cs="Times New Roman"/>
          <w:bCs/>
          <w:i/>
          <w:sz w:val="26"/>
          <w:szCs w:val="26"/>
        </w:rPr>
        <w:t>ozostałe formy ochrony przyrody.</w:t>
      </w:r>
    </w:p>
    <w:p w:rsidR="00404A82" w:rsidRPr="00051A32" w:rsidRDefault="00E92F11" w:rsidP="00404A82">
      <w:pPr>
        <w:pStyle w:val="Bezodstpw"/>
        <w:spacing w:line="276" w:lineRule="auto"/>
        <w:rPr>
          <w:rFonts w:ascii="Times New Roman" w:hAnsi="Times New Roman" w:cs="Times New Roman"/>
          <w:iCs/>
          <w:spacing w:val="-7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ab/>
      </w:r>
      <w:r w:rsidR="00930E11" w:rsidRPr="00051A32">
        <w:rPr>
          <w:rFonts w:ascii="Times New Roman" w:hAnsi="Times New Roman" w:cs="Times New Roman"/>
          <w:sz w:val="26"/>
          <w:szCs w:val="26"/>
        </w:rPr>
        <w:t xml:space="preserve">Przedmiotowy teren zlokalizowany jest poza obszarami chronionymi w myśl </w:t>
      </w:r>
      <w:proofErr w:type="spellStart"/>
      <w:r w:rsidR="00930E11" w:rsidRPr="00051A32">
        <w:rPr>
          <w:rFonts w:ascii="Times New Roman" w:hAnsi="Times New Roman" w:cs="Times New Roman"/>
          <w:sz w:val="26"/>
          <w:szCs w:val="26"/>
        </w:rPr>
        <w:t>utawy</w:t>
      </w:r>
      <w:proofErr w:type="spellEnd"/>
      <w:r w:rsidR="00930E11" w:rsidRPr="00051A32">
        <w:rPr>
          <w:rFonts w:ascii="Times New Roman" w:hAnsi="Times New Roman" w:cs="Times New Roman"/>
          <w:sz w:val="26"/>
          <w:szCs w:val="26"/>
        </w:rPr>
        <w:t xml:space="preserve"> z dnia 16 kwietnia 2004 r. o ochronie przyrody (Dz. U. z 2013 r., poz. 627, ze zm.), w tym poza wyznaczonymi, mającymi znaczenie dla Wspólnoty i projektowanymi przekazanymi do Komisji Europejskiej obszarami Natura 2000</w:t>
      </w:r>
    </w:p>
    <w:p w:rsidR="00930E11" w:rsidRPr="00051A32" w:rsidRDefault="00930E11" w:rsidP="00404A82">
      <w:pPr>
        <w:pStyle w:val="Bezodstpw"/>
        <w:spacing w:line="276" w:lineRule="auto"/>
        <w:rPr>
          <w:rFonts w:ascii="Times New Roman" w:hAnsi="Times New Roman" w:cs="Times New Roman"/>
          <w:iCs/>
          <w:spacing w:val="-7"/>
          <w:sz w:val="26"/>
          <w:szCs w:val="26"/>
        </w:rPr>
      </w:pPr>
    </w:p>
    <w:p w:rsidR="00404A82" w:rsidRPr="00051A32" w:rsidRDefault="00404A82" w:rsidP="00404A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 xml:space="preserve">obszary, na których standardy jakości </w:t>
      </w:r>
      <w:r w:rsidR="00E92F11" w:rsidRPr="00051A32">
        <w:rPr>
          <w:rFonts w:ascii="Times New Roman" w:hAnsi="Times New Roman" w:cs="Times New Roman"/>
          <w:bCs/>
          <w:i/>
          <w:sz w:val="26"/>
          <w:szCs w:val="26"/>
        </w:rPr>
        <w:t>środowiska zostały przekroczone.</w:t>
      </w:r>
    </w:p>
    <w:p w:rsidR="00404A82" w:rsidRPr="00051A32" w:rsidRDefault="00E92F11" w:rsidP="00404A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1A32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051A32">
        <w:rPr>
          <w:rFonts w:ascii="Times New Roman" w:hAnsi="Times New Roman" w:cs="Times New Roman"/>
          <w:bCs/>
          <w:sz w:val="26"/>
          <w:szCs w:val="26"/>
        </w:rPr>
        <w:t>Brak obszarów.</w:t>
      </w:r>
    </w:p>
    <w:p w:rsidR="00404A82" w:rsidRPr="00051A32" w:rsidRDefault="00404A82" w:rsidP="00404A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>obszary o krajobrazie mającym znaczenie historyczne, kulturowe lub archeologiczne</w:t>
      </w:r>
      <w:r w:rsidR="00E92F11" w:rsidRPr="00051A32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404A82" w:rsidRPr="00051A32" w:rsidRDefault="00E92F11" w:rsidP="00404A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1A32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051A32">
        <w:rPr>
          <w:rFonts w:ascii="Times New Roman" w:hAnsi="Times New Roman" w:cs="Times New Roman"/>
          <w:bCs/>
          <w:sz w:val="26"/>
          <w:szCs w:val="26"/>
        </w:rPr>
        <w:t>Brak obszarów.</w:t>
      </w:r>
    </w:p>
    <w:p w:rsidR="00404A82" w:rsidRPr="00051A32" w:rsidRDefault="00404A82" w:rsidP="00404A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hAnsi="Times New Roman" w:cs="Times New Roman"/>
          <w:bCs/>
          <w:i/>
          <w:sz w:val="26"/>
          <w:szCs w:val="26"/>
        </w:rPr>
        <w:t>gęstość zaludnienia:</w:t>
      </w:r>
    </w:p>
    <w:p w:rsidR="002E4B58" w:rsidRPr="00051A32" w:rsidRDefault="00E92F11" w:rsidP="00E92F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51A32">
        <w:rPr>
          <w:rFonts w:ascii="Times New Roman" w:eastAsia="Times New Roman" w:hAnsi="Times New Roman" w:cs="Times New Roman"/>
          <w:sz w:val="26"/>
          <w:szCs w:val="26"/>
        </w:rPr>
        <w:tab/>
      </w:r>
      <w:r w:rsidR="002E4B58" w:rsidRPr="00051A32">
        <w:rPr>
          <w:rFonts w:ascii="Times New Roman" w:eastAsia="Times New Roman" w:hAnsi="Times New Roman" w:cs="Times New Roman"/>
          <w:sz w:val="26"/>
          <w:szCs w:val="26"/>
        </w:rPr>
        <w:t xml:space="preserve">Planowana przebudowa będzie prowadzona w sąsiedztwie gruntów rolnych użytkowanych ekstensywnie oraz rozproszonej zabudowy zagrodowej. </w:t>
      </w:r>
    </w:p>
    <w:p w:rsidR="00404A82" w:rsidRPr="00051A32" w:rsidRDefault="00404A82" w:rsidP="00404A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i/>
          <w:sz w:val="26"/>
          <w:szCs w:val="26"/>
        </w:rPr>
      </w:pPr>
      <w:r w:rsidRPr="00051A32">
        <w:rPr>
          <w:rFonts w:ascii="Times New Roman" w:eastAsia="Lucida Sans Unicode" w:hAnsi="Times New Roman" w:cs="Times New Roman"/>
          <w:i/>
          <w:sz w:val="26"/>
          <w:szCs w:val="26"/>
        </w:rPr>
        <w:t>obszary przylegające do jezior:</w:t>
      </w:r>
    </w:p>
    <w:p w:rsidR="00404A82" w:rsidRPr="00051A32" w:rsidRDefault="00E92F11" w:rsidP="00404A82">
      <w:pPr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sz w:val="26"/>
          <w:szCs w:val="26"/>
        </w:rPr>
      </w:pPr>
      <w:r w:rsidRPr="00051A32">
        <w:rPr>
          <w:rFonts w:ascii="Times New Roman" w:eastAsia="Lucida Sans Unicode" w:hAnsi="Times New Roman" w:cs="Times New Roman"/>
          <w:sz w:val="26"/>
          <w:szCs w:val="26"/>
        </w:rPr>
        <w:tab/>
      </w:r>
      <w:r w:rsidR="00404A82" w:rsidRPr="00051A32">
        <w:rPr>
          <w:rFonts w:ascii="Times New Roman" w:eastAsia="Lucida Sans Unicode" w:hAnsi="Times New Roman" w:cs="Times New Roman"/>
          <w:sz w:val="26"/>
          <w:szCs w:val="26"/>
        </w:rPr>
        <w:t>Brak obszarów.</w:t>
      </w:r>
    </w:p>
    <w:p w:rsidR="00404A82" w:rsidRPr="00051A32" w:rsidRDefault="00404A82" w:rsidP="00404A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i/>
          <w:sz w:val="26"/>
          <w:szCs w:val="26"/>
        </w:rPr>
      </w:pPr>
      <w:r w:rsidRPr="00051A32">
        <w:rPr>
          <w:rFonts w:ascii="Times New Roman" w:eastAsia="Lucida Sans Unicode" w:hAnsi="Times New Roman" w:cs="Times New Roman"/>
          <w:i/>
          <w:sz w:val="26"/>
          <w:szCs w:val="26"/>
        </w:rPr>
        <w:t>uzdrowiska o obszary ochrony uzdrowiskowej:</w:t>
      </w:r>
    </w:p>
    <w:p w:rsidR="00404A82" w:rsidRPr="00051A32" w:rsidRDefault="00E92F11" w:rsidP="00404A82">
      <w:pPr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sz w:val="26"/>
          <w:szCs w:val="26"/>
        </w:rPr>
      </w:pPr>
      <w:r w:rsidRPr="00051A32">
        <w:rPr>
          <w:rFonts w:ascii="Times New Roman" w:eastAsia="Lucida Sans Unicode" w:hAnsi="Times New Roman" w:cs="Times New Roman"/>
          <w:sz w:val="26"/>
          <w:szCs w:val="26"/>
        </w:rPr>
        <w:tab/>
      </w:r>
      <w:r w:rsidR="00404A82" w:rsidRPr="00051A32">
        <w:rPr>
          <w:rFonts w:ascii="Times New Roman" w:eastAsia="Lucida Sans Unicode" w:hAnsi="Times New Roman" w:cs="Times New Roman"/>
          <w:sz w:val="26"/>
          <w:szCs w:val="26"/>
        </w:rPr>
        <w:t>Brak obszarów</w:t>
      </w:r>
    </w:p>
    <w:p w:rsidR="00404A82" w:rsidRPr="00051A32" w:rsidRDefault="00404A82" w:rsidP="00404A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51A32">
        <w:rPr>
          <w:rFonts w:ascii="Times New Roman" w:eastAsia="Lucida Sans Unicode" w:hAnsi="Times New Roman" w:cs="Times New Roman"/>
          <w:b/>
          <w:i/>
          <w:sz w:val="26"/>
          <w:szCs w:val="26"/>
        </w:rPr>
        <w:t>3) rodzaj i skalę możliwego oddziaływania rozważanego w odniesieniu do uwarunkowań wymienionych w pkt 1 i 2 wynikające z:</w:t>
      </w:r>
    </w:p>
    <w:p w:rsidR="00404A82" w:rsidRPr="00051A32" w:rsidRDefault="00404A82" w:rsidP="00404A82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hAnsi="Times New Roman" w:cs="Times New Roman"/>
          <w:i/>
          <w:sz w:val="26"/>
          <w:szCs w:val="26"/>
        </w:rPr>
        <w:t xml:space="preserve">a) zasięgu oddziaływania – obszaru geograficznego i liczby ludności, na którą przedsięwzięcie może </w:t>
      </w:r>
      <w:r w:rsidR="00DC63AF" w:rsidRPr="00051A32">
        <w:rPr>
          <w:rFonts w:ascii="Times New Roman" w:hAnsi="Times New Roman" w:cs="Times New Roman"/>
          <w:i/>
          <w:sz w:val="26"/>
          <w:szCs w:val="26"/>
        </w:rPr>
        <w:t>oddziaływać.</w:t>
      </w:r>
    </w:p>
    <w:p w:rsidR="00DC63AF" w:rsidRPr="00051A32" w:rsidRDefault="00DC63AF" w:rsidP="00404A82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eastAsia="Times New Roman" w:hAnsi="Times New Roman" w:cs="Times New Roman"/>
          <w:sz w:val="26"/>
          <w:szCs w:val="26"/>
        </w:rPr>
        <w:t>Oddziaływania będą miały charakter miejscowy, krótkotrwały i odwracalny.</w:t>
      </w:r>
    </w:p>
    <w:p w:rsidR="00404A82" w:rsidRPr="00051A32" w:rsidRDefault="00404A82" w:rsidP="00404A82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hAnsi="Times New Roman" w:cs="Times New Roman"/>
          <w:i/>
          <w:sz w:val="26"/>
          <w:szCs w:val="26"/>
        </w:rPr>
        <w:t>transgranicznego charakteru oddziaływania przedsięwzięcia na pos</w:t>
      </w:r>
      <w:r w:rsidR="00DC63AF" w:rsidRPr="00051A32">
        <w:rPr>
          <w:rFonts w:ascii="Times New Roman" w:hAnsi="Times New Roman" w:cs="Times New Roman"/>
          <w:i/>
          <w:sz w:val="26"/>
          <w:szCs w:val="26"/>
        </w:rPr>
        <w:t>zczególne elementy przyrodnicze.</w:t>
      </w:r>
    </w:p>
    <w:p w:rsidR="00DC63AF" w:rsidRPr="00051A32" w:rsidRDefault="00DC63AF" w:rsidP="00DC63AF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eastAsia="Times New Roman" w:hAnsi="Times New Roman" w:cs="Times New Roman"/>
          <w:sz w:val="26"/>
          <w:szCs w:val="26"/>
        </w:rPr>
        <w:t>Brak transgranicznego oddziaływania.</w:t>
      </w:r>
    </w:p>
    <w:p w:rsidR="00404A82" w:rsidRPr="00051A32" w:rsidRDefault="00404A82" w:rsidP="00404A82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hAnsi="Times New Roman" w:cs="Times New Roman"/>
          <w:i/>
          <w:sz w:val="26"/>
          <w:szCs w:val="26"/>
        </w:rPr>
        <w:t>wielkości i złożoności oddziaływania z uwzględnieniem istniej</w:t>
      </w:r>
      <w:r w:rsidR="00DC63AF" w:rsidRPr="00051A32">
        <w:rPr>
          <w:rFonts w:ascii="Times New Roman" w:hAnsi="Times New Roman" w:cs="Times New Roman"/>
          <w:i/>
          <w:sz w:val="26"/>
          <w:szCs w:val="26"/>
        </w:rPr>
        <w:t>ącej infrastruktury technicznej.</w:t>
      </w:r>
    </w:p>
    <w:p w:rsidR="00DC63AF" w:rsidRPr="00051A32" w:rsidRDefault="00E92F11" w:rsidP="00DC63AF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eastAsia="Times New Roman" w:hAnsi="Times New Roman" w:cs="Times New Roman"/>
          <w:sz w:val="26"/>
          <w:szCs w:val="26"/>
        </w:rPr>
        <w:tab/>
      </w:r>
      <w:r w:rsidR="00DC63AF" w:rsidRPr="00051A32">
        <w:rPr>
          <w:rFonts w:ascii="Times New Roman" w:eastAsia="Times New Roman" w:hAnsi="Times New Roman" w:cs="Times New Roman"/>
          <w:sz w:val="26"/>
          <w:szCs w:val="26"/>
        </w:rPr>
        <w:t>Bezpośrednie oddziaływania będą miały zasięg lokalny i ograniczą się do terenu oraz okresu realizacji inwestycji.</w:t>
      </w:r>
    </w:p>
    <w:p w:rsidR="00404A82" w:rsidRPr="00051A32" w:rsidRDefault="00404A82" w:rsidP="00404A82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hAnsi="Times New Roman" w:cs="Times New Roman"/>
          <w:i/>
          <w:sz w:val="26"/>
          <w:szCs w:val="26"/>
        </w:rPr>
        <w:t>prawdopodobieństwo oddziaływania oraz czasu trwania, częstotliwości</w:t>
      </w:r>
      <w:r w:rsidR="00DC63AF" w:rsidRPr="00051A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63AF" w:rsidRPr="00051A32">
        <w:rPr>
          <w:rFonts w:ascii="Times New Roman" w:hAnsi="Times New Roman" w:cs="Times New Roman"/>
          <w:i/>
          <w:sz w:val="26"/>
          <w:szCs w:val="26"/>
        </w:rPr>
        <w:br/>
        <w:t>i odwracalności oddziaływania.</w:t>
      </w:r>
    </w:p>
    <w:p w:rsidR="00DC63AF" w:rsidRPr="00051A32" w:rsidRDefault="00E92F11" w:rsidP="00E92F1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51A32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DC63AF" w:rsidRPr="00051A32">
        <w:rPr>
          <w:rFonts w:ascii="Times New Roman" w:eastAsia="Times New Roman" w:hAnsi="Times New Roman" w:cs="Times New Roman"/>
          <w:sz w:val="26"/>
          <w:szCs w:val="26"/>
        </w:rPr>
        <w:t>Przedsięwzięcie będzie stanowić niewielką uciążliwość w fazie realizacji. Po zakończeniu realizacji inwestycji natężenie ruchu pozostanie na obecnym poziomie.</w:t>
      </w:r>
    </w:p>
    <w:p w:rsidR="005634A1" w:rsidRPr="00051A32" w:rsidRDefault="00E92F11" w:rsidP="005634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5634A1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charakter, skalę i lokalizację planowanego przedsięwzięcia, nie przewiduje się negatywnego wpływu inwestycji na poszczególne elementy środowiska, dlatego nie stwierdzono potrzeby przeprowadzenia oceny oddziaływania na</w:t>
      </w:r>
      <w:r w:rsidR="00AB7602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środowisko.</w:t>
      </w:r>
      <w:r w:rsidR="005634A1"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Mając powyższe  na uwadze postanowiono jak w sentencji. </w:t>
      </w:r>
    </w:p>
    <w:p w:rsidR="00AB7602" w:rsidRPr="00051A32" w:rsidRDefault="00AB7602" w:rsidP="005634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634A1" w:rsidRPr="00051A32" w:rsidRDefault="005634A1" w:rsidP="005634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POUCZENIE</w:t>
      </w:r>
    </w:p>
    <w:p w:rsidR="00B143B2" w:rsidRPr="00051A32" w:rsidRDefault="00945F6A" w:rsidP="00B143B2">
      <w:pPr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ab/>
      </w:r>
      <w:r w:rsidR="00B143B2" w:rsidRPr="00051A32">
        <w:rPr>
          <w:rFonts w:ascii="Times New Roman" w:hAnsi="Times New Roman" w:cs="Times New Roman"/>
          <w:sz w:val="26"/>
          <w:szCs w:val="26"/>
        </w:rPr>
        <w:t xml:space="preserve">Od niniejszej decyzji służy stronom odwołanie do Samorządowego Kolegium Odwoławczego w Toruniu za pośrednictwem Wójta Gminy </w:t>
      </w:r>
      <w:r w:rsidR="00BF42AA">
        <w:rPr>
          <w:rFonts w:ascii="Times New Roman" w:hAnsi="Times New Roman" w:cs="Times New Roman"/>
          <w:sz w:val="26"/>
          <w:szCs w:val="26"/>
        </w:rPr>
        <w:t>Łubianka</w:t>
      </w:r>
      <w:r w:rsidR="00B143B2" w:rsidRPr="00051A32">
        <w:rPr>
          <w:rFonts w:ascii="Times New Roman" w:hAnsi="Times New Roman" w:cs="Times New Roman"/>
          <w:sz w:val="26"/>
          <w:szCs w:val="26"/>
        </w:rPr>
        <w:t xml:space="preserve"> w terminie 14 dni od dnia doręczenia decyzji.</w:t>
      </w:r>
    </w:p>
    <w:p w:rsidR="00B143B2" w:rsidRPr="00051A32" w:rsidRDefault="00B143B2" w:rsidP="00B143B2">
      <w:pPr>
        <w:rPr>
          <w:rFonts w:ascii="Times New Roman" w:hAnsi="Times New Roman" w:cs="Times New Roman"/>
          <w:sz w:val="26"/>
          <w:szCs w:val="26"/>
        </w:rPr>
      </w:pPr>
    </w:p>
    <w:p w:rsidR="00B143B2" w:rsidRPr="00051A32" w:rsidRDefault="00B143B2" w:rsidP="00B143B2">
      <w:pPr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>Załącznik nr 1:</w:t>
      </w:r>
    </w:p>
    <w:p w:rsidR="00404A82" w:rsidRPr="00051A32" w:rsidRDefault="00B143B2" w:rsidP="00B143B2">
      <w:pPr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 xml:space="preserve">- Charakterystyka planowanego przedsięwzięcia zgodnie z art. 82 ust. 3 ustawy </w:t>
      </w:r>
      <w:proofErr w:type="spellStart"/>
      <w:r w:rsidRPr="00051A32">
        <w:rPr>
          <w:rFonts w:ascii="Times New Roman" w:hAnsi="Times New Roman" w:cs="Times New Roman"/>
          <w:sz w:val="26"/>
          <w:szCs w:val="26"/>
        </w:rPr>
        <w:t>ooś</w:t>
      </w:r>
      <w:proofErr w:type="spellEnd"/>
    </w:p>
    <w:p w:rsidR="00404A82" w:rsidRPr="00051A32" w:rsidRDefault="00404A82">
      <w:pPr>
        <w:rPr>
          <w:rFonts w:ascii="Times New Roman" w:hAnsi="Times New Roman" w:cs="Times New Roman"/>
          <w:sz w:val="26"/>
          <w:szCs w:val="26"/>
        </w:rPr>
      </w:pPr>
    </w:p>
    <w:p w:rsidR="00404A82" w:rsidRPr="00051A32" w:rsidRDefault="00404A82">
      <w:pPr>
        <w:rPr>
          <w:rFonts w:ascii="Times New Roman" w:hAnsi="Times New Roman" w:cs="Times New Roman"/>
          <w:sz w:val="26"/>
          <w:szCs w:val="26"/>
        </w:rPr>
      </w:pPr>
    </w:p>
    <w:p w:rsidR="00AB7602" w:rsidRPr="00051A32" w:rsidRDefault="00AB7602">
      <w:pPr>
        <w:rPr>
          <w:rFonts w:ascii="Times New Roman" w:hAnsi="Times New Roman" w:cs="Times New Roman"/>
          <w:sz w:val="26"/>
          <w:szCs w:val="26"/>
        </w:rPr>
      </w:pPr>
    </w:p>
    <w:p w:rsidR="00AB7602" w:rsidRPr="00051A32" w:rsidRDefault="00AB7602">
      <w:pPr>
        <w:rPr>
          <w:rFonts w:ascii="Times New Roman" w:hAnsi="Times New Roman" w:cs="Times New Roman"/>
          <w:sz w:val="26"/>
          <w:szCs w:val="26"/>
        </w:rPr>
      </w:pPr>
    </w:p>
    <w:p w:rsidR="002E4B58" w:rsidRPr="00051A32" w:rsidRDefault="002E4B58">
      <w:pPr>
        <w:rPr>
          <w:rFonts w:ascii="Times New Roman" w:hAnsi="Times New Roman" w:cs="Times New Roman"/>
          <w:sz w:val="26"/>
          <w:szCs w:val="26"/>
        </w:rPr>
      </w:pPr>
    </w:p>
    <w:p w:rsidR="002E4B58" w:rsidRPr="00051A32" w:rsidRDefault="002E4B58">
      <w:pPr>
        <w:rPr>
          <w:rFonts w:ascii="Times New Roman" w:hAnsi="Times New Roman" w:cs="Times New Roman"/>
          <w:sz w:val="26"/>
          <w:szCs w:val="26"/>
        </w:rPr>
      </w:pPr>
    </w:p>
    <w:p w:rsidR="00E21E07" w:rsidRPr="00051A32" w:rsidRDefault="00E21E07">
      <w:pPr>
        <w:rPr>
          <w:rFonts w:ascii="Times New Roman" w:hAnsi="Times New Roman" w:cs="Times New Roman"/>
          <w:sz w:val="18"/>
          <w:szCs w:val="26"/>
        </w:rPr>
      </w:pPr>
    </w:p>
    <w:p w:rsidR="00E21E07" w:rsidRPr="00051A32" w:rsidRDefault="00E21E07">
      <w:pPr>
        <w:rPr>
          <w:rFonts w:ascii="Times New Roman" w:hAnsi="Times New Roman" w:cs="Times New Roman"/>
          <w:szCs w:val="26"/>
        </w:rPr>
      </w:pPr>
    </w:p>
    <w:p w:rsidR="00404A82" w:rsidRPr="00051A32" w:rsidRDefault="00404A82" w:rsidP="00404A82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51A32">
        <w:rPr>
          <w:rFonts w:ascii="Times New Roman" w:hAnsi="Times New Roman" w:cs="Times New Roman"/>
          <w:szCs w:val="26"/>
        </w:rPr>
        <w:t xml:space="preserve">Otrzymują: </w:t>
      </w:r>
    </w:p>
    <w:p w:rsidR="007D1248" w:rsidRPr="00051A32" w:rsidRDefault="00AB7602" w:rsidP="007D1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6"/>
        </w:rPr>
      </w:pPr>
      <w:r w:rsidRPr="00051A32">
        <w:rPr>
          <w:rFonts w:ascii="Times New Roman" w:hAnsi="Times New Roman" w:cs="Times New Roman"/>
          <w:szCs w:val="26"/>
        </w:rPr>
        <w:t>Gmina Łubianka</w:t>
      </w:r>
    </w:p>
    <w:p w:rsidR="007D1248" w:rsidRPr="00051A32" w:rsidRDefault="007D1248" w:rsidP="007D1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6"/>
        </w:rPr>
      </w:pPr>
      <w:r w:rsidRPr="00051A32">
        <w:rPr>
          <w:rFonts w:ascii="Times New Roman" w:hAnsi="Times New Roman" w:cs="Times New Roman"/>
          <w:szCs w:val="26"/>
        </w:rPr>
        <w:t>a/a, BIP, wg. Załącznika</w:t>
      </w:r>
      <w:r w:rsidR="00B143B2" w:rsidRPr="00051A32">
        <w:rPr>
          <w:rFonts w:ascii="Times New Roman" w:hAnsi="Times New Roman" w:cs="Times New Roman"/>
          <w:szCs w:val="26"/>
        </w:rPr>
        <w:t xml:space="preserve"> nr 2</w:t>
      </w:r>
      <w:r w:rsidRPr="00051A32">
        <w:rPr>
          <w:rFonts w:ascii="Times New Roman" w:hAnsi="Times New Roman" w:cs="Times New Roman"/>
          <w:szCs w:val="26"/>
        </w:rPr>
        <w:t>, tabl</w:t>
      </w:r>
      <w:r w:rsidR="00EE0B90" w:rsidRPr="00051A32">
        <w:rPr>
          <w:rFonts w:ascii="Times New Roman" w:hAnsi="Times New Roman" w:cs="Times New Roman"/>
          <w:szCs w:val="26"/>
        </w:rPr>
        <w:t xml:space="preserve">ice ogłoszeń </w:t>
      </w:r>
      <w:proofErr w:type="spellStart"/>
      <w:r w:rsidR="00EE0B90" w:rsidRPr="00051A32">
        <w:rPr>
          <w:rFonts w:ascii="Times New Roman" w:hAnsi="Times New Roman" w:cs="Times New Roman"/>
          <w:szCs w:val="26"/>
        </w:rPr>
        <w:t>Ug</w:t>
      </w:r>
      <w:proofErr w:type="spellEnd"/>
      <w:r w:rsidR="00EE0B90" w:rsidRPr="00051A32">
        <w:rPr>
          <w:rFonts w:ascii="Times New Roman" w:hAnsi="Times New Roman" w:cs="Times New Roman"/>
          <w:szCs w:val="26"/>
        </w:rPr>
        <w:t xml:space="preserve"> i sołectwa Dębiny i Wymysłowo</w:t>
      </w:r>
    </w:p>
    <w:p w:rsidR="007D1248" w:rsidRPr="00051A32" w:rsidRDefault="007D1248" w:rsidP="00AB76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6"/>
        </w:rPr>
      </w:pPr>
    </w:p>
    <w:p w:rsidR="00AB7602" w:rsidRPr="00051A32" w:rsidRDefault="00AB7602" w:rsidP="00AB76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6"/>
        </w:rPr>
      </w:pPr>
      <w:r w:rsidRPr="00051A32">
        <w:rPr>
          <w:rFonts w:ascii="Times New Roman" w:hAnsi="Times New Roman" w:cs="Times New Roman"/>
          <w:szCs w:val="26"/>
        </w:rPr>
        <w:t>Do wiadomości:</w:t>
      </w:r>
    </w:p>
    <w:p w:rsidR="00AB7602" w:rsidRPr="00051A32" w:rsidRDefault="00AB7602" w:rsidP="00AB76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6"/>
        </w:rPr>
      </w:pPr>
      <w:r w:rsidRPr="00051A32">
        <w:rPr>
          <w:rFonts w:ascii="Times New Roman" w:hAnsi="Times New Roman" w:cs="Times New Roman"/>
          <w:szCs w:val="26"/>
        </w:rPr>
        <w:t>Regionalny Dyrektor Ochrony Środowiska, ul. Dworcowa 63, 85-950 Bydgoszcz</w:t>
      </w:r>
    </w:p>
    <w:p w:rsidR="002E4B58" w:rsidRPr="009E57A9" w:rsidRDefault="00AB7602" w:rsidP="002E4B5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6"/>
        </w:rPr>
      </w:pPr>
      <w:r w:rsidRPr="00051A32">
        <w:rPr>
          <w:rFonts w:ascii="Times New Roman" w:hAnsi="Times New Roman" w:cs="Times New Roman"/>
          <w:szCs w:val="26"/>
        </w:rPr>
        <w:t xml:space="preserve">Państwowy Powiatowy Inspektor  Sanitarny, ul. Szosa Bydgoska 1, 87-100 Toruń </w:t>
      </w:r>
      <w:r w:rsidRPr="00051A32">
        <w:rPr>
          <w:rFonts w:ascii="Times New Roman" w:hAnsi="Times New Roman" w:cs="Times New Roman"/>
          <w:b/>
          <w:szCs w:val="26"/>
        </w:rPr>
        <w:t xml:space="preserve"> </w:t>
      </w:r>
    </w:p>
    <w:p w:rsidR="009E57A9" w:rsidRDefault="009E57A9" w:rsidP="009E5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Cs w:val="26"/>
        </w:rPr>
      </w:pP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Łubianka, dnia 25.10.2013</w:t>
      </w:r>
      <w:bookmarkStart w:id="0" w:name="_GoBack"/>
      <w:bookmarkEnd w:id="0"/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do decyzji ROŚ.6220.3.2.2013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Charakterystyka planowanego przedsięwzięcia zgodnie z art. 82 ust. 3 ustawy </w:t>
      </w:r>
      <w:r w:rsidRPr="009E57A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/>
        <w:t xml:space="preserve">o udostępnianiu informacji o środowisku i jego ochronie, udziale społeczeństwa w ochronie środowiska, oraz o ocenach oddziaływania na środowisko (Dz. U. z 2008r. Nr 199, poz. 1227, z </w:t>
      </w:r>
      <w:proofErr w:type="spellStart"/>
      <w:r w:rsidRPr="009E57A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późn</w:t>
      </w:r>
      <w:proofErr w:type="spellEnd"/>
      <w:r w:rsidRPr="009E57A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9E57A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zm</w:t>
      </w:r>
      <w:proofErr w:type="spellEnd"/>
      <w:r w:rsidRPr="009E57A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)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Przedsięwzięcie polegać będzie na przebudowie drogi gminnej nr 100342C, w miejscowości Dębiny (ul. Kwiatowa), na działkach nr 68, 74 i 100 oraz w miejscowości Wymysłowo (ul. Równa), na działkach nr 19 i 20. Łączna długość omawianej trasy wyniesie około 1,5 km.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Obecnie odcinek od km 0+000 do km 0+800 posiada nawierzchnię gruntową ulepszoną gruzem betonowym, a od km 0+800 do km 1+500 gruntową ulepszoną kamieniem wapiennym. Droga charakteryzuje się nienormatywnymi profilami poprzecznymi i podłużnymi oraz nieregularną krawędzią jezdni. Jednocześnie, po obu stronach drogi występują znikające już rowy odwadniające, które zostały zniszczone, bądź zmulone i wymagają odtworzenia.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 ramach inwestycji planowana jest: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1. przebudowa nawierzchni,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2. profilowanie podbudowy gruzem i kruszywem łamanym na całej szerokości jezdni lub alternatywnie stabilizacja istniejącej nawierzchni (gruzowej i z kruszywa wapiennego) cementem z dodatkiem emulgującego środka organicznego,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3. profilowanie nawierzchni kamiennej masą asfaltową oraz ułożenie warstwy wiążącej i ścieralnej na całej szerokości jezdni,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4. obustronne wykonanie poboczy,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5. odbudowa istniejących zjazdów do posesji,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6. regulacja oraz oczyszczenie rowów przydrożnych i przepustów pod koroną drogi,</w:t>
      </w:r>
    </w:p>
    <w:p w:rsidR="009E57A9" w:rsidRPr="009E57A9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>7. Oznakowanie pionowe i poziome oraz wprowadzenie niezbędnych działań poprawiających bezpieczeństwo ruchu, przy zastosowaniu tradycyjnych, typowych technologii dla prac drogowych.</w:t>
      </w:r>
    </w:p>
    <w:p w:rsidR="009E57A9" w:rsidRPr="00051A32" w:rsidRDefault="009E57A9" w:rsidP="009E57A9">
      <w:pPr>
        <w:widowControl w:val="0"/>
        <w:autoSpaceDE w:val="0"/>
        <w:autoSpaceDN w:val="0"/>
        <w:spacing w:after="0" w:line="324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9E57A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Celem planowanego przedsięwzięcia jest poprawa warunków technicznych istniejącego ciągu komunikacyjnego funkcjonującego w postaci drogi gruntowej, poprzez wykonanie nawierzchni utwardzonej. Roboty związane z przebudową drogi prowadzone będą w liniach rozgraniczających drogi gminnej.</w:t>
      </w:r>
    </w:p>
    <w:sectPr w:rsidR="009E57A9" w:rsidRPr="00051A32" w:rsidSect="00585667">
      <w:footerReference w:type="default" r:id="rId8"/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5B" w:rsidRDefault="0063075B" w:rsidP="00037ED6">
      <w:pPr>
        <w:spacing w:after="0" w:line="240" w:lineRule="auto"/>
      </w:pPr>
      <w:r>
        <w:separator/>
      </w:r>
    </w:p>
  </w:endnote>
  <w:endnote w:type="continuationSeparator" w:id="0">
    <w:p w:rsidR="0063075B" w:rsidRDefault="0063075B" w:rsidP="0003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13297"/>
      <w:docPartObj>
        <w:docPartGallery w:val="Page Numbers (Bottom of Page)"/>
        <w:docPartUnique/>
      </w:docPartObj>
    </w:sdtPr>
    <w:sdtEndPr/>
    <w:sdtContent>
      <w:p w:rsidR="00037ED6" w:rsidRDefault="00037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A9">
          <w:rPr>
            <w:noProof/>
          </w:rPr>
          <w:t>9</w:t>
        </w:r>
        <w:r>
          <w:fldChar w:fldCharType="end"/>
        </w:r>
      </w:p>
    </w:sdtContent>
  </w:sdt>
  <w:p w:rsidR="00037ED6" w:rsidRDefault="0003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5B" w:rsidRDefault="0063075B" w:rsidP="00037ED6">
      <w:pPr>
        <w:spacing w:after="0" w:line="240" w:lineRule="auto"/>
      </w:pPr>
      <w:r>
        <w:separator/>
      </w:r>
    </w:p>
  </w:footnote>
  <w:footnote w:type="continuationSeparator" w:id="0">
    <w:p w:rsidR="0063075B" w:rsidRDefault="0063075B" w:rsidP="0003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C0B"/>
    <w:multiLevelType w:val="hybridMultilevel"/>
    <w:tmpl w:val="BCA6ADAE"/>
    <w:lvl w:ilvl="0" w:tplc="5DC00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65BC"/>
    <w:multiLevelType w:val="hybridMultilevel"/>
    <w:tmpl w:val="7A1ACA0A"/>
    <w:lvl w:ilvl="0" w:tplc="FA5E9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262C"/>
    <w:multiLevelType w:val="hybridMultilevel"/>
    <w:tmpl w:val="5C7C8100"/>
    <w:lvl w:ilvl="0" w:tplc="CF7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9268A"/>
    <w:multiLevelType w:val="hybridMultilevel"/>
    <w:tmpl w:val="73A04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73B2"/>
    <w:multiLevelType w:val="hybridMultilevel"/>
    <w:tmpl w:val="06A2AFB2"/>
    <w:lvl w:ilvl="0" w:tplc="EB5A76B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653CD"/>
    <w:multiLevelType w:val="hybridMultilevel"/>
    <w:tmpl w:val="7DB05300"/>
    <w:lvl w:ilvl="0" w:tplc="0C94E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BB4640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3A91"/>
    <w:multiLevelType w:val="hybridMultilevel"/>
    <w:tmpl w:val="724E9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EE5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2"/>
    <w:rsid w:val="00011D39"/>
    <w:rsid w:val="00034B66"/>
    <w:rsid w:val="00037ED6"/>
    <w:rsid w:val="00051A32"/>
    <w:rsid w:val="000562DB"/>
    <w:rsid w:val="00085326"/>
    <w:rsid w:val="00092833"/>
    <w:rsid w:val="002E4B58"/>
    <w:rsid w:val="003403EF"/>
    <w:rsid w:val="0035228C"/>
    <w:rsid w:val="003710C3"/>
    <w:rsid w:val="00404A82"/>
    <w:rsid w:val="004F662D"/>
    <w:rsid w:val="005634A1"/>
    <w:rsid w:val="00585667"/>
    <w:rsid w:val="00591610"/>
    <w:rsid w:val="006263C5"/>
    <w:rsid w:val="0063075B"/>
    <w:rsid w:val="006D61DA"/>
    <w:rsid w:val="007612EF"/>
    <w:rsid w:val="007B4973"/>
    <w:rsid w:val="007D1248"/>
    <w:rsid w:val="007D550D"/>
    <w:rsid w:val="00802886"/>
    <w:rsid w:val="008369A3"/>
    <w:rsid w:val="00900C62"/>
    <w:rsid w:val="00900DE4"/>
    <w:rsid w:val="00930E11"/>
    <w:rsid w:val="00935BAF"/>
    <w:rsid w:val="00945F6A"/>
    <w:rsid w:val="009E57A9"/>
    <w:rsid w:val="00AB7602"/>
    <w:rsid w:val="00B143B2"/>
    <w:rsid w:val="00B2399B"/>
    <w:rsid w:val="00B34F07"/>
    <w:rsid w:val="00BF42AA"/>
    <w:rsid w:val="00C10229"/>
    <w:rsid w:val="00C87C21"/>
    <w:rsid w:val="00C92BFE"/>
    <w:rsid w:val="00CE4409"/>
    <w:rsid w:val="00D75A63"/>
    <w:rsid w:val="00DC63AF"/>
    <w:rsid w:val="00E21E07"/>
    <w:rsid w:val="00E5741A"/>
    <w:rsid w:val="00E73107"/>
    <w:rsid w:val="00E8759A"/>
    <w:rsid w:val="00E92F11"/>
    <w:rsid w:val="00EE0B90"/>
    <w:rsid w:val="00F030A8"/>
    <w:rsid w:val="00F47439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82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04A82"/>
    <w:pPr>
      <w:spacing w:after="0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404A82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D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D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6"/>
    <w:rPr>
      <w:rFonts w:ascii="Tahoma" w:eastAsia="MS Mincho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0229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82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04A82"/>
    <w:pPr>
      <w:spacing w:after="0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404A82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D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D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6"/>
    <w:rPr>
      <w:rFonts w:ascii="Tahoma" w:eastAsia="MS Mincho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0229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cp:lastPrinted>2013-10-26T10:11:00Z</cp:lastPrinted>
  <dcterms:created xsi:type="dcterms:W3CDTF">2013-08-23T05:18:00Z</dcterms:created>
  <dcterms:modified xsi:type="dcterms:W3CDTF">2013-11-18T22:01:00Z</dcterms:modified>
</cp:coreProperties>
</file>