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559" w:rsidRPr="006C0997" w:rsidRDefault="00B40559" w:rsidP="006C0997">
      <w:pPr>
        <w:pStyle w:val="Nagwek"/>
        <w:spacing w:line="276" w:lineRule="auto"/>
        <w:jc w:val="center"/>
        <w:rPr>
          <w:b/>
          <w:sz w:val="22"/>
          <w:szCs w:val="22"/>
        </w:rPr>
      </w:pPr>
      <w:r w:rsidRPr="006C0997">
        <w:rPr>
          <w:b/>
          <w:sz w:val="22"/>
          <w:szCs w:val="22"/>
        </w:rPr>
        <w:t>SPECYFIKACJA ISTOTNYCH WARUNKÓW ZAMÓWIENIA</w:t>
      </w:r>
    </w:p>
    <w:p w:rsidR="00B40559" w:rsidRDefault="00B40559" w:rsidP="006C0997">
      <w:pPr>
        <w:spacing w:line="276" w:lineRule="auto"/>
        <w:jc w:val="center"/>
        <w:rPr>
          <w:b/>
          <w:sz w:val="22"/>
          <w:szCs w:val="22"/>
        </w:rPr>
      </w:pPr>
      <w:r w:rsidRPr="006C0997">
        <w:rPr>
          <w:b/>
          <w:sz w:val="22"/>
          <w:szCs w:val="22"/>
        </w:rPr>
        <w:t>- dalej zwana „SIWZ”</w:t>
      </w:r>
    </w:p>
    <w:p w:rsidR="00311026" w:rsidRDefault="00311026" w:rsidP="006C0997">
      <w:pPr>
        <w:spacing w:line="276" w:lineRule="auto"/>
        <w:jc w:val="center"/>
        <w:rPr>
          <w:b/>
          <w:sz w:val="22"/>
          <w:szCs w:val="22"/>
          <w:vertAlign w:val="superscript"/>
        </w:rPr>
      </w:pPr>
    </w:p>
    <w:p w:rsidR="00311026" w:rsidRPr="006C0997" w:rsidRDefault="00311026" w:rsidP="006C0997">
      <w:pPr>
        <w:spacing w:line="276" w:lineRule="auto"/>
        <w:jc w:val="center"/>
        <w:rPr>
          <w:b/>
          <w:sz w:val="22"/>
          <w:szCs w:val="22"/>
          <w:vertAlign w:val="superscript"/>
        </w:rPr>
      </w:pPr>
    </w:p>
    <w:p w:rsidR="00B40559" w:rsidRPr="006C0997" w:rsidRDefault="00B40559" w:rsidP="006C0997">
      <w:pPr>
        <w:pStyle w:val="pkt"/>
        <w:spacing w:before="0" w:after="0" w:line="276" w:lineRule="auto"/>
        <w:ind w:left="0" w:firstLine="0"/>
        <w:rPr>
          <w:sz w:val="22"/>
          <w:szCs w:val="22"/>
        </w:rPr>
      </w:pPr>
      <w:r w:rsidRPr="006C0997">
        <w:rPr>
          <w:sz w:val="22"/>
          <w:szCs w:val="22"/>
        </w:rPr>
        <w:t xml:space="preserve">Postępowanie o udzielenie zamówienia publicznego - dalej zwane „postępowaniem” - jest prowadzone zgodnie z przepisami ustawy z dnia 29 stycznia 2004 r. - Prawo zamówień publicznych </w:t>
      </w:r>
      <w:r w:rsidR="00311026" w:rsidRPr="000452C2">
        <w:rPr>
          <w:rFonts w:eastAsia="TTE17FFBD0t00"/>
          <w:sz w:val="22"/>
          <w:szCs w:val="22"/>
        </w:rPr>
        <w:t>(</w:t>
      </w:r>
      <w:proofErr w:type="spellStart"/>
      <w:r w:rsidR="00311026" w:rsidRPr="000452C2">
        <w:rPr>
          <w:rFonts w:eastAsia="TTE17FFBD0t00"/>
          <w:sz w:val="22"/>
          <w:szCs w:val="22"/>
        </w:rPr>
        <w:t>t.j</w:t>
      </w:r>
      <w:proofErr w:type="spellEnd"/>
      <w:r w:rsidR="00311026" w:rsidRPr="000452C2">
        <w:rPr>
          <w:rFonts w:eastAsia="TTE17FFBD0t00"/>
          <w:sz w:val="22"/>
          <w:szCs w:val="22"/>
        </w:rPr>
        <w:t>. Dz. U. z 201</w:t>
      </w:r>
      <w:r w:rsidR="00311026">
        <w:rPr>
          <w:rFonts w:eastAsia="TTE17FFBD0t00"/>
          <w:sz w:val="22"/>
          <w:szCs w:val="22"/>
        </w:rPr>
        <w:t>7</w:t>
      </w:r>
      <w:r w:rsidR="00311026" w:rsidRPr="000452C2">
        <w:rPr>
          <w:rFonts w:eastAsia="TTE17FFBD0t00"/>
          <w:sz w:val="22"/>
          <w:szCs w:val="22"/>
        </w:rPr>
        <w:t xml:space="preserve"> r., poz.</w:t>
      </w:r>
      <w:r w:rsidR="00311026">
        <w:rPr>
          <w:rFonts w:eastAsia="TTE17FFBD0t00"/>
          <w:sz w:val="22"/>
          <w:szCs w:val="22"/>
        </w:rPr>
        <w:t xml:space="preserve">1579 </w:t>
      </w:r>
      <w:r w:rsidR="00311026" w:rsidRPr="000452C2">
        <w:rPr>
          <w:rFonts w:eastAsia="TTE17FFBD0t00"/>
          <w:sz w:val="22"/>
          <w:szCs w:val="22"/>
        </w:rPr>
        <w:t>ze zm</w:t>
      </w:r>
      <w:r w:rsidR="00311026">
        <w:rPr>
          <w:rFonts w:eastAsia="TTE17FFBD0t00"/>
          <w:sz w:val="22"/>
          <w:szCs w:val="22"/>
        </w:rPr>
        <w:t>.) d</w:t>
      </w:r>
      <w:r w:rsidRPr="006C0997">
        <w:rPr>
          <w:sz w:val="22"/>
          <w:szCs w:val="22"/>
        </w:rPr>
        <w:t>alej zwanej „</w:t>
      </w:r>
      <w:proofErr w:type="spellStart"/>
      <w:r w:rsidRPr="006C0997">
        <w:rPr>
          <w:sz w:val="22"/>
          <w:szCs w:val="22"/>
        </w:rPr>
        <w:t>Pzp</w:t>
      </w:r>
      <w:proofErr w:type="spellEnd"/>
      <w:r w:rsidRPr="006C0997">
        <w:rPr>
          <w:sz w:val="22"/>
          <w:szCs w:val="22"/>
        </w:rPr>
        <w:t xml:space="preserve">”. </w:t>
      </w:r>
    </w:p>
    <w:p w:rsidR="00B40559" w:rsidRPr="006C0997" w:rsidRDefault="00B40559" w:rsidP="006C0997">
      <w:pPr>
        <w:pStyle w:val="pkt"/>
        <w:spacing w:before="0" w:after="0" w:line="276" w:lineRule="auto"/>
        <w:ind w:left="0" w:firstLine="0"/>
        <w:rPr>
          <w:sz w:val="22"/>
          <w:szCs w:val="22"/>
        </w:rPr>
      </w:pPr>
    </w:p>
    <w:p w:rsidR="00B40559" w:rsidRPr="006C0997" w:rsidRDefault="00B40559" w:rsidP="006C0997">
      <w:pPr>
        <w:spacing w:line="276" w:lineRule="auto"/>
        <w:jc w:val="both"/>
        <w:rPr>
          <w:sz w:val="22"/>
          <w:szCs w:val="22"/>
        </w:rPr>
      </w:pPr>
      <w:r w:rsidRPr="006C0997">
        <w:rPr>
          <w:sz w:val="22"/>
          <w:szCs w:val="22"/>
        </w:rPr>
        <w:t xml:space="preserve">Postępowanie o udzielenie zamówienia prowadzi się w języku polskim i zamawiający nie wyraża zgody na złożenie oświadczeń, oferty oraz innych dokumentów w języku obcym. </w:t>
      </w:r>
    </w:p>
    <w:p w:rsidR="00B40559" w:rsidRPr="006C0997" w:rsidRDefault="00B40559" w:rsidP="006C0997">
      <w:pPr>
        <w:spacing w:line="276" w:lineRule="auto"/>
        <w:rPr>
          <w:sz w:val="22"/>
          <w:szCs w:val="22"/>
        </w:rPr>
      </w:pPr>
    </w:p>
    <w:p w:rsidR="00B40559" w:rsidRPr="006C0997" w:rsidRDefault="00B40559" w:rsidP="006C0997">
      <w:pPr>
        <w:spacing w:line="276" w:lineRule="auto"/>
        <w:rPr>
          <w:sz w:val="22"/>
          <w:szCs w:val="22"/>
        </w:rPr>
      </w:pPr>
    </w:p>
    <w:p w:rsidR="00B40559" w:rsidRPr="006C0997" w:rsidRDefault="00B40559" w:rsidP="006C0997">
      <w:pPr>
        <w:pStyle w:val="pkt"/>
        <w:autoSpaceDE w:val="0"/>
        <w:autoSpaceDN w:val="0"/>
        <w:spacing w:before="0" w:after="0" w:line="276" w:lineRule="auto"/>
        <w:ind w:left="0" w:firstLine="0"/>
        <w:jc w:val="center"/>
        <w:rPr>
          <w:b/>
          <w:sz w:val="22"/>
          <w:szCs w:val="22"/>
        </w:rPr>
      </w:pPr>
      <w:r w:rsidRPr="006C0997">
        <w:rPr>
          <w:b/>
          <w:sz w:val="22"/>
          <w:szCs w:val="22"/>
        </w:rPr>
        <w:t xml:space="preserve">Nazwa nadana zamówieniu: </w:t>
      </w:r>
    </w:p>
    <w:p w:rsidR="00B40559" w:rsidRPr="006C0997" w:rsidRDefault="00B40559" w:rsidP="006C0997">
      <w:pPr>
        <w:pStyle w:val="pkt"/>
        <w:autoSpaceDE w:val="0"/>
        <w:autoSpaceDN w:val="0"/>
        <w:spacing w:before="0" w:after="0" w:line="276" w:lineRule="auto"/>
        <w:ind w:left="0" w:firstLine="0"/>
        <w:jc w:val="center"/>
        <w:rPr>
          <w:b/>
          <w:sz w:val="22"/>
          <w:szCs w:val="22"/>
        </w:rPr>
      </w:pPr>
      <w:bookmarkStart w:id="0" w:name="_Hlk483376747"/>
      <w:r w:rsidRPr="006C0997">
        <w:rPr>
          <w:b/>
          <w:sz w:val="22"/>
          <w:szCs w:val="22"/>
        </w:rPr>
        <w:t>„</w:t>
      </w:r>
      <w:r w:rsidR="0002291D" w:rsidRPr="006C0997">
        <w:rPr>
          <w:b/>
          <w:sz w:val="22"/>
          <w:szCs w:val="22"/>
        </w:rPr>
        <w:t xml:space="preserve">Udzielenie Gminie Łubianka kredytu długoterminowego w kwocie </w:t>
      </w:r>
      <w:r w:rsidR="00311026">
        <w:rPr>
          <w:b/>
          <w:sz w:val="22"/>
          <w:szCs w:val="22"/>
        </w:rPr>
        <w:t>5.298.115</w:t>
      </w:r>
      <w:r w:rsidR="0002291D" w:rsidRPr="006C0997">
        <w:rPr>
          <w:b/>
          <w:sz w:val="22"/>
          <w:szCs w:val="22"/>
        </w:rPr>
        <w:t>,0</w:t>
      </w:r>
      <w:r w:rsidR="00311026">
        <w:rPr>
          <w:b/>
          <w:sz w:val="22"/>
          <w:szCs w:val="22"/>
        </w:rPr>
        <w:t>0</w:t>
      </w:r>
      <w:r w:rsidR="0002291D" w:rsidRPr="006C0997">
        <w:rPr>
          <w:b/>
          <w:sz w:val="22"/>
          <w:szCs w:val="22"/>
        </w:rPr>
        <w:t xml:space="preserve"> zł</w:t>
      </w:r>
      <w:r w:rsidRPr="006C0997">
        <w:rPr>
          <w:b/>
          <w:sz w:val="22"/>
          <w:szCs w:val="22"/>
        </w:rPr>
        <w:t>”</w:t>
      </w:r>
    </w:p>
    <w:bookmarkEnd w:id="0"/>
    <w:p w:rsidR="00B40559" w:rsidRPr="006C0997" w:rsidRDefault="00B40559" w:rsidP="006C0997">
      <w:pPr>
        <w:pStyle w:val="pkt"/>
        <w:autoSpaceDE w:val="0"/>
        <w:autoSpaceDN w:val="0"/>
        <w:spacing w:before="0" w:after="0" w:line="276" w:lineRule="auto"/>
        <w:ind w:left="0" w:firstLine="0"/>
        <w:jc w:val="center"/>
        <w:rPr>
          <w:sz w:val="22"/>
          <w:szCs w:val="22"/>
        </w:rPr>
      </w:pPr>
    </w:p>
    <w:p w:rsidR="00B40559" w:rsidRPr="006C0997" w:rsidRDefault="00B40559" w:rsidP="006C0997">
      <w:pPr>
        <w:spacing w:line="276" w:lineRule="auto"/>
        <w:rPr>
          <w:sz w:val="22"/>
          <w:szCs w:val="22"/>
        </w:rPr>
      </w:pPr>
    </w:p>
    <w:p w:rsidR="00B40559" w:rsidRPr="006C0997" w:rsidRDefault="009F653A" w:rsidP="006C0997">
      <w:pPr>
        <w:spacing w:line="276" w:lineRule="auto"/>
        <w:rPr>
          <w:sz w:val="22"/>
          <w:szCs w:val="22"/>
        </w:rPr>
      </w:pPr>
      <w:r w:rsidRPr="006C0997">
        <w:rPr>
          <w:sz w:val="22"/>
          <w:szCs w:val="22"/>
        </w:rPr>
        <w:t xml:space="preserve">Nr referencyjny: </w:t>
      </w:r>
      <w:r w:rsidR="007D707A" w:rsidRPr="006C0997">
        <w:rPr>
          <w:rFonts w:eastAsia="Calibri"/>
          <w:sz w:val="22"/>
          <w:szCs w:val="22"/>
          <w:lang w:eastAsia="en-GB"/>
        </w:rPr>
        <w:t xml:space="preserve"> </w:t>
      </w:r>
      <w:r w:rsidR="009778FF">
        <w:rPr>
          <w:rFonts w:eastAsia="Calibri"/>
          <w:sz w:val="22"/>
          <w:szCs w:val="22"/>
          <w:lang w:eastAsia="en-GB"/>
        </w:rPr>
        <w:t>2018/S139-317999</w:t>
      </w:r>
    </w:p>
    <w:p w:rsidR="00B40559" w:rsidRPr="006C0997" w:rsidRDefault="00B40559" w:rsidP="006C0997">
      <w:pPr>
        <w:spacing w:line="276" w:lineRule="auto"/>
        <w:rPr>
          <w:sz w:val="22"/>
          <w:szCs w:val="22"/>
        </w:rPr>
      </w:pPr>
    </w:p>
    <w:p w:rsidR="0002291D" w:rsidRDefault="0002291D" w:rsidP="006C0997">
      <w:pPr>
        <w:spacing w:line="276" w:lineRule="auto"/>
        <w:rPr>
          <w:sz w:val="22"/>
          <w:szCs w:val="22"/>
        </w:rPr>
      </w:pPr>
    </w:p>
    <w:p w:rsidR="00EB5F6C" w:rsidRDefault="00BA596F" w:rsidP="006C0997">
      <w:pPr>
        <w:spacing w:line="276" w:lineRule="auto"/>
        <w:rPr>
          <w:sz w:val="22"/>
          <w:szCs w:val="22"/>
        </w:rPr>
      </w:pPr>
      <w:r>
        <w:rPr>
          <w:sz w:val="22"/>
          <w:szCs w:val="22"/>
        </w:rPr>
        <w:t xml:space="preserve"> </w:t>
      </w:r>
      <w:bookmarkStart w:id="1" w:name="_GoBack"/>
      <w:bookmarkEnd w:id="1"/>
    </w:p>
    <w:p w:rsidR="00EB5F6C" w:rsidRDefault="00EB5F6C" w:rsidP="006C0997">
      <w:pPr>
        <w:spacing w:line="276" w:lineRule="auto"/>
        <w:rPr>
          <w:sz w:val="22"/>
          <w:szCs w:val="22"/>
        </w:rPr>
      </w:pPr>
    </w:p>
    <w:p w:rsidR="00EB5F6C" w:rsidRDefault="00EB5F6C" w:rsidP="006C0997">
      <w:pPr>
        <w:spacing w:line="276" w:lineRule="auto"/>
        <w:rPr>
          <w:sz w:val="22"/>
          <w:szCs w:val="22"/>
        </w:rPr>
      </w:pPr>
    </w:p>
    <w:p w:rsidR="00EB5F6C" w:rsidRDefault="00EB5F6C" w:rsidP="006C0997">
      <w:pPr>
        <w:spacing w:line="276" w:lineRule="auto"/>
        <w:rPr>
          <w:sz w:val="22"/>
          <w:szCs w:val="22"/>
        </w:rPr>
      </w:pPr>
    </w:p>
    <w:p w:rsidR="00EB5F6C" w:rsidRDefault="00EB5F6C" w:rsidP="006C0997">
      <w:pPr>
        <w:spacing w:line="276" w:lineRule="auto"/>
        <w:rPr>
          <w:sz w:val="22"/>
          <w:szCs w:val="22"/>
        </w:rPr>
      </w:pPr>
    </w:p>
    <w:p w:rsidR="00EB5F6C" w:rsidRDefault="00EB5F6C" w:rsidP="006C0997">
      <w:pPr>
        <w:spacing w:line="276" w:lineRule="auto"/>
        <w:rPr>
          <w:sz w:val="22"/>
          <w:szCs w:val="22"/>
        </w:rPr>
      </w:pPr>
    </w:p>
    <w:p w:rsidR="00EB5F6C" w:rsidRDefault="00EB5F6C" w:rsidP="006C0997">
      <w:pPr>
        <w:spacing w:line="276" w:lineRule="auto"/>
        <w:rPr>
          <w:sz w:val="22"/>
          <w:szCs w:val="22"/>
        </w:rPr>
      </w:pPr>
    </w:p>
    <w:p w:rsidR="00EB5F6C" w:rsidRDefault="00EB5F6C" w:rsidP="006C0997">
      <w:pPr>
        <w:spacing w:line="276" w:lineRule="auto"/>
        <w:rPr>
          <w:sz w:val="22"/>
          <w:szCs w:val="22"/>
        </w:rPr>
      </w:pPr>
    </w:p>
    <w:p w:rsidR="00EB5F6C" w:rsidRDefault="00EB5F6C" w:rsidP="006C0997">
      <w:pPr>
        <w:spacing w:line="276" w:lineRule="auto"/>
        <w:rPr>
          <w:sz w:val="22"/>
          <w:szCs w:val="22"/>
        </w:rPr>
      </w:pPr>
    </w:p>
    <w:p w:rsidR="00EB5F6C" w:rsidRDefault="00EB5F6C" w:rsidP="006C0997">
      <w:pPr>
        <w:spacing w:line="276" w:lineRule="auto"/>
        <w:rPr>
          <w:sz w:val="22"/>
          <w:szCs w:val="22"/>
        </w:rPr>
      </w:pPr>
    </w:p>
    <w:p w:rsidR="00EB5F6C" w:rsidRDefault="00EB5F6C" w:rsidP="006C0997">
      <w:pPr>
        <w:spacing w:line="276" w:lineRule="auto"/>
        <w:rPr>
          <w:sz w:val="22"/>
          <w:szCs w:val="22"/>
        </w:rPr>
      </w:pPr>
    </w:p>
    <w:p w:rsidR="00EB5F6C" w:rsidRDefault="00EB5F6C" w:rsidP="006C0997">
      <w:pPr>
        <w:spacing w:line="276" w:lineRule="auto"/>
        <w:rPr>
          <w:sz w:val="22"/>
          <w:szCs w:val="22"/>
        </w:rPr>
      </w:pPr>
    </w:p>
    <w:p w:rsidR="00EB5F6C" w:rsidRDefault="00EB5F6C" w:rsidP="006C0997">
      <w:pPr>
        <w:spacing w:line="276" w:lineRule="auto"/>
        <w:rPr>
          <w:sz w:val="22"/>
          <w:szCs w:val="22"/>
        </w:rPr>
      </w:pPr>
    </w:p>
    <w:p w:rsidR="00EB5F6C" w:rsidRDefault="00EB5F6C" w:rsidP="006C0997">
      <w:pPr>
        <w:spacing w:line="276" w:lineRule="auto"/>
        <w:rPr>
          <w:sz w:val="22"/>
          <w:szCs w:val="22"/>
        </w:rPr>
      </w:pPr>
    </w:p>
    <w:p w:rsidR="00EB5F6C" w:rsidRDefault="00EB5F6C" w:rsidP="006C0997">
      <w:pPr>
        <w:spacing w:line="276" w:lineRule="auto"/>
        <w:rPr>
          <w:sz w:val="22"/>
          <w:szCs w:val="22"/>
        </w:rPr>
      </w:pPr>
    </w:p>
    <w:p w:rsidR="00EB5F6C" w:rsidRDefault="00EB5F6C" w:rsidP="006C0997">
      <w:pPr>
        <w:spacing w:line="276" w:lineRule="auto"/>
        <w:rPr>
          <w:sz w:val="22"/>
          <w:szCs w:val="22"/>
        </w:rPr>
      </w:pPr>
    </w:p>
    <w:p w:rsidR="00EB5F6C" w:rsidRDefault="00EB5F6C" w:rsidP="006C0997">
      <w:pPr>
        <w:spacing w:line="276" w:lineRule="auto"/>
        <w:rPr>
          <w:sz w:val="22"/>
          <w:szCs w:val="22"/>
        </w:rPr>
      </w:pPr>
    </w:p>
    <w:p w:rsidR="00EB5F6C" w:rsidRDefault="00EB5F6C" w:rsidP="006C0997">
      <w:pPr>
        <w:spacing w:line="276" w:lineRule="auto"/>
        <w:rPr>
          <w:sz w:val="22"/>
          <w:szCs w:val="22"/>
        </w:rPr>
      </w:pPr>
    </w:p>
    <w:p w:rsidR="00EB5F6C" w:rsidRDefault="00EB5F6C" w:rsidP="006C0997">
      <w:pPr>
        <w:spacing w:line="276" w:lineRule="auto"/>
        <w:rPr>
          <w:sz w:val="22"/>
          <w:szCs w:val="22"/>
        </w:rPr>
      </w:pPr>
    </w:p>
    <w:p w:rsidR="00EB5F6C" w:rsidRDefault="00EB5F6C" w:rsidP="006C0997">
      <w:pPr>
        <w:spacing w:line="276" w:lineRule="auto"/>
        <w:rPr>
          <w:sz w:val="22"/>
          <w:szCs w:val="22"/>
        </w:rPr>
      </w:pPr>
    </w:p>
    <w:p w:rsidR="00EB5F6C" w:rsidRDefault="00EB5F6C" w:rsidP="006C0997">
      <w:pPr>
        <w:spacing w:line="276" w:lineRule="auto"/>
        <w:rPr>
          <w:sz w:val="22"/>
          <w:szCs w:val="22"/>
        </w:rPr>
      </w:pPr>
    </w:p>
    <w:p w:rsidR="00EB5F6C" w:rsidRDefault="00EB5F6C" w:rsidP="006C0997">
      <w:pPr>
        <w:spacing w:line="276" w:lineRule="auto"/>
        <w:rPr>
          <w:sz w:val="22"/>
          <w:szCs w:val="22"/>
        </w:rPr>
      </w:pPr>
    </w:p>
    <w:p w:rsidR="00EB5F6C" w:rsidRDefault="00EB5F6C" w:rsidP="006C0997">
      <w:pPr>
        <w:spacing w:line="276" w:lineRule="auto"/>
        <w:rPr>
          <w:sz w:val="22"/>
          <w:szCs w:val="22"/>
        </w:rPr>
      </w:pPr>
    </w:p>
    <w:p w:rsidR="00EB5F6C" w:rsidRDefault="00EB5F6C" w:rsidP="006C0997">
      <w:pPr>
        <w:spacing w:line="276" w:lineRule="auto"/>
        <w:rPr>
          <w:sz w:val="22"/>
          <w:szCs w:val="22"/>
        </w:rPr>
      </w:pPr>
    </w:p>
    <w:p w:rsidR="00EB5F6C" w:rsidRDefault="00EB5F6C" w:rsidP="006C0997">
      <w:pPr>
        <w:spacing w:line="276" w:lineRule="auto"/>
        <w:rPr>
          <w:sz w:val="22"/>
          <w:szCs w:val="22"/>
        </w:rPr>
      </w:pPr>
    </w:p>
    <w:p w:rsidR="00EB5F6C" w:rsidRDefault="00EB5F6C" w:rsidP="006C0997">
      <w:pPr>
        <w:spacing w:line="276" w:lineRule="auto"/>
        <w:rPr>
          <w:sz w:val="22"/>
          <w:szCs w:val="22"/>
        </w:rPr>
      </w:pPr>
    </w:p>
    <w:p w:rsidR="00EB5F6C" w:rsidRDefault="00EB5F6C" w:rsidP="006C0997">
      <w:pPr>
        <w:spacing w:line="276" w:lineRule="auto"/>
        <w:rPr>
          <w:sz w:val="22"/>
          <w:szCs w:val="22"/>
        </w:rPr>
      </w:pPr>
    </w:p>
    <w:p w:rsidR="00EB5F6C" w:rsidRDefault="00EB5F6C" w:rsidP="006C0997">
      <w:pPr>
        <w:spacing w:line="276" w:lineRule="auto"/>
        <w:rPr>
          <w:sz w:val="22"/>
          <w:szCs w:val="22"/>
        </w:rPr>
      </w:pPr>
    </w:p>
    <w:p w:rsidR="00EB5F6C" w:rsidRDefault="00EB5F6C" w:rsidP="006C0997">
      <w:pPr>
        <w:spacing w:line="276" w:lineRule="auto"/>
        <w:rPr>
          <w:sz w:val="22"/>
          <w:szCs w:val="22"/>
        </w:rPr>
      </w:pPr>
    </w:p>
    <w:p w:rsidR="00EB5F6C" w:rsidRPr="006C0997" w:rsidRDefault="00EB5F6C" w:rsidP="006C0997">
      <w:pPr>
        <w:spacing w:line="276" w:lineRule="auto"/>
        <w:rPr>
          <w:sz w:val="22"/>
          <w:szCs w:val="22"/>
        </w:rPr>
      </w:pPr>
    </w:p>
    <w:p w:rsidR="00B40559" w:rsidRPr="006C0997" w:rsidRDefault="00B40559" w:rsidP="006C0997">
      <w:pPr>
        <w:pStyle w:val="pkt"/>
        <w:numPr>
          <w:ilvl w:val="0"/>
          <w:numId w:val="1"/>
        </w:numPr>
        <w:tabs>
          <w:tab w:val="num" w:pos="426"/>
        </w:tabs>
        <w:autoSpaceDE w:val="0"/>
        <w:autoSpaceDN w:val="0"/>
        <w:spacing w:before="0" w:after="0" w:line="276" w:lineRule="auto"/>
        <w:ind w:left="426" w:hanging="426"/>
        <w:rPr>
          <w:b/>
          <w:sz w:val="22"/>
          <w:szCs w:val="22"/>
        </w:rPr>
      </w:pPr>
      <w:r w:rsidRPr="006C0997">
        <w:rPr>
          <w:b/>
          <w:sz w:val="22"/>
          <w:szCs w:val="22"/>
        </w:rPr>
        <w:lastRenderedPageBreak/>
        <w:t>Nazwa oraz adres zamawiającego.</w:t>
      </w:r>
    </w:p>
    <w:p w:rsidR="00B40559" w:rsidRPr="006C0997" w:rsidRDefault="0002291D" w:rsidP="006C0997">
      <w:pPr>
        <w:autoSpaceDE w:val="0"/>
        <w:autoSpaceDN w:val="0"/>
        <w:adjustRightInd w:val="0"/>
        <w:spacing w:line="276" w:lineRule="auto"/>
        <w:ind w:left="360"/>
        <w:rPr>
          <w:bCs/>
          <w:sz w:val="22"/>
          <w:szCs w:val="22"/>
        </w:rPr>
      </w:pPr>
      <w:r w:rsidRPr="006C0997">
        <w:rPr>
          <w:bCs/>
          <w:sz w:val="22"/>
          <w:szCs w:val="22"/>
        </w:rPr>
        <w:t>Gmina</w:t>
      </w:r>
      <w:r w:rsidR="0078711E" w:rsidRPr="006C0997">
        <w:rPr>
          <w:bCs/>
          <w:sz w:val="22"/>
          <w:szCs w:val="22"/>
        </w:rPr>
        <w:t xml:space="preserve"> Łubianka</w:t>
      </w:r>
    </w:p>
    <w:p w:rsidR="0078711E" w:rsidRPr="006C0997" w:rsidRDefault="0002291D" w:rsidP="006C0997">
      <w:pPr>
        <w:autoSpaceDE w:val="0"/>
        <w:autoSpaceDN w:val="0"/>
        <w:adjustRightInd w:val="0"/>
        <w:spacing w:line="276" w:lineRule="auto"/>
        <w:ind w:left="360"/>
        <w:rPr>
          <w:bCs/>
          <w:sz w:val="22"/>
          <w:szCs w:val="22"/>
        </w:rPr>
      </w:pPr>
      <w:r w:rsidRPr="006C0997">
        <w:rPr>
          <w:bCs/>
          <w:sz w:val="22"/>
          <w:szCs w:val="22"/>
        </w:rPr>
        <w:t>Aleja Jana Pawła II nr 8</w:t>
      </w:r>
    </w:p>
    <w:p w:rsidR="00B40559" w:rsidRPr="004C47D4" w:rsidRDefault="0078711E" w:rsidP="004C47D4">
      <w:pPr>
        <w:autoSpaceDE w:val="0"/>
        <w:autoSpaceDN w:val="0"/>
        <w:adjustRightInd w:val="0"/>
        <w:spacing w:line="276" w:lineRule="auto"/>
        <w:ind w:left="360"/>
        <w:rPr>
          <w:bCs/>
          <w:sz w:val="22"/>
          <w:szCs w:val="22"/>
        </w:rPr>
      </w:pPr>
      <w:r w:rsidRPr="006C0997">
        <w:rPr>
          <w:bCs/>
          <w:sz w:val="22"/>
          <w:szCs w:val="22"/>
        </w:rPr>
        <w:t>87-152 Łubianka</w:t>
      </w:r>
    </w:p>
    <w:p w:rsidR="00B40559" w:rsidRPr="006C0997" w:rsidRDefault="00B40559" w:rsidP="006C0997">
      <w:pPr>
        <w:pStyle w:val="pkt"/>
        <w:numPr>
          <w:ilvl w:val="0"/>
          <w:numId w:val="1"/>
        </w:numPr>
        <w:tabs>
          <w:tab w:val="num" w:pos="426"/>
        </w:tabs>
        <w:autoSpaceDE w:val="0"/>
        <w:autoSpaceDN w:val="0"/>
        <w:spacing w:before="0" w:after="0" w:line="276" w:lineRule="auto"/>
        <w:ind w:left="426" w:hanging="426"/>
        <w:rPr>
          <w:b/>
          <w:sz w:val="22"/>
          <w:szCs w:val="22"/>
        </w:rPr>
      </w:pPr>
      <w:r w:rsidRPr="006C0997">
        <w:rPr>
          <w:b/>
          <w:sz w:val="22"/>
          <w:szCs w:val="22"/>
        </w:rPr>
        <w:t>Tryb udzielenia zamówienia.</w:t>
      </w:r>
    </w:p>
    <w:p w:rsidR="00311026" w:rsidRPr="006C0997" w:rsidRDefault="004317CA" w:rsidP="00AA2DC4">
      <w:pPr>
        <w:pStyle w:val="pkt"/>
        <w:spacing w:before="0" w:after="0" w:line="276" w:lineRule="auto"/>
        <w:ind w:left="426" w:firstLine="0"/>
        <w:rPr>
          <w:sz w:val="22"/>
          <w:szCs w:val="22"/>
        </w:rPr>
      </w:pPr>
      <w:r w:rsidRPr="006C0997">
        <w:rPr>
          <w:sz w:val="22"/>
          <w:szCs w:val="22"/>
        </w:rPr>
        <w:t>Przetarg nieograniczony, o</w:t>
      </w:r>
      <w:r w:rsidR="0002291D" w:rsidRPr="006C0997">
        <w:rPr>
          <w:sz w:val="22"/>
          <w:szCs w:val="22"/>
        </w:rPr>
        <w:t xml:space="preserve"> wartości szacunkowej powyżej 2</w:t>
      </w:r>
      <w:r w:rsidR="00CE188F">
        <w:rPr>
          <w:sz w:val="22"/>
          <w:szCs w:val="22"/>
        </w:rPr>
        <w:t>21</w:t>
      </w:r>
      <w:r w:rsidRPr="006C0997">
        <w:rPr>
          <w:sz w:val="22"/>
          <w:szCs w:val="22"/>
        </w:rPr>
        <w:t> 000 euro.</w:t>
      </w:r>
    </w:p>
    <w:p w:rsidR="00BB5419" w:rsidRPr="006C0997" w:rsidRDefault="00B40559" w:rsidP="006C0997">
      <w:pPr>
        <w:pStyle w:val="pkt"/>
        <w:numPr>
          <w:ilvl w:val="0"/>
          <w:numId w:val="1"/>
        </w:numPr>
        <w:tabs>
          <w:tab w:val="num" w:pos="426"/>
        </w:tabs>
        <w:autoSpaceDE w:val="0"/>
        <w:autoSpaceDN w:val="0"/>
        <w:spacing w:before="0" w:after="0" w:line="276" w:lineRule="auto"/>
        <w:ind w:left="426" w:hanging="426"/>
        <w:rPr>
          <w:b/>
          <w:sz w:val="22"/>
          <w:szCs w:val="22"/>
        </w:rPr>
      </w:pPr>
      <w:r w:rsidRPr="006C0997">
        <w:rPr>
          <w:b/>
          <w:sz w:val="22"/>
          <w:szCs w:val="22"/>
        </w:rPr>
        <w:t>Opis przedmiotu zamówienia.</w:t>
      </w:r>
    </w:p>
    <w:p w:rsidR="00B40559" w:rsidRPr="006C0997" w:rsidRDefault="00BB5419" w:rsidP="006C0997">
      <w:pPr>
        <w:pStyle w:val="Tekstpodstawowy"/>
        <w:numPr>
          <w:ilvl w:val="1"/>
          <w:numId w:val="2"/>
        </w:numPr>
        <w:tabs>
          <w:tab w:val="clear" w:pos="1340"/>
          <w:tab w:val="num" w:pos="993"/>
        </w:tabs>
        <w:suppressAutoHyphens/>
        <w:spacing w:line="276" w:lineRule="auto"/>
        <w:ind w:left="993" w:hanging="567"/>
        <w:rPr>
          <w:rFonts w:ascii="Times New Roman" w:hAnsi="Times New Roman"/>
          <w:sz w:val="22"/>
          <w:szCs w:val="22"/>
        </w:rPr>
      </w:pPr>
      <w:r w:rsidRPr="006C0997">
        <w:rPr>
          <w:rFonts w:ascii="Times New Roman" w:hAnsi="Times New Roman"/>
          <w:sz w:val="22"/>
          <w:szCs w:val="22"/>
        </w:rPr>
        <w:t>„</w:t>
      </w:r>
      <w:r w:rsidR="0002291D" w:rsidRPr="006C0997">
        <w:rPr>
          <w:rFonts w:ascii="Times New Roman" w:hAnsi="Times New Roman"/>
          <w:b/>
          <w:sz w:val="22"/>
          <w:szCs w:val="22"/>
        </w:rPr>
        <w:t>Udzieleni</w:t>
      </w:r>
      <w:r w:rsidR="009F653A" w:rsidRPr="006C0997">
        <w:rPr>
          <w:rFonts w:ascii="Times New Roman" w:hAnsi="Times New Roman"/>
          <w:b/>
          <w:sz w:val="22"/>
          <w:szCs w:val="22"/>
        </w:rPr>
        <w:t>e Gminie Łubianka kredytu długo</w:t>
      </w:r>
      <w:r w:rsidR="0002291D" w:rsidRPr="006C0997">
        <w:rPr>
          <w:rFonts w:ascii="Times New Roman" w:hAnsi="Times New Roman"/>
          <w:b/>
          <w:sz w:val="22"/>
          <w:szCs w:val="22"/>
        </w:rPr>
        <w:t>terminowego w kwocie 5.</w:t>
      </w:r>
      <w:r w:rsidR="00311026">
        <w:rPr>
          <w:rFonts w:ascii="Times New Roman" w:hAnsi="Times New Roman"/>
          <w:b/>
          <w:sz w:val="22"/>
          <w:szCs w:val="22"/>
          <w:lang w:val="pl-PL"/>
        </w:rPr>
        <w:t>298.115</w:t>
      </w:r>
      <w:r w:rsidR="0002291D" w:rsidRPr="006C0997">
        <w:rPr>
          <w:rFonts w:ascii="Times New Roman" w:hAnsi="Times New Roman"/>
          <w:b/>
          <w:sz w:val="22"/>
          <w:szCs w:val="22"/>
        </w:rPr>
        <w:t>,0</w:t>
      </w:r>
      <w:r w:rsidR="00311026">
        <w:rPr>
          <w:rFonts w:ascii="Times New Roman" w:hAnsi="Times New Roman"/>
          <w:b/>
          <w:sz w:val="22"/>
          <w:szCs w:val="22"/>
          <w:lang w:val="pl-PL"/>
        </w:rPr>
        <w:t>0</w:t>
      </w:r>
      <w:r w:rsidR="0002291D" w:rsidRPr="006C0997">
        <w:rPr>
          <w:rFonts w:ascii="Times New Roman" w:hAnsi="Times New Roman"/>
          <w:b/>
          <w:sz w:val="22"/>
          <w:szCs w:val="22"/>
        </w:rPr>
        <w:t xml:space="preserve"> zł</w:t>
      </w:r>
      <w:r w:rsidRPr="006C0997">
        <w:rPr>
          <w:rFonts w:ascii="Times New Roman" w:hAnsi="Times New Roman"/>
          <w:sz w:val="22"/>
          <w:szCs w:val="22"/>
        </w:rPr>
        <w:t>”</w:t>
      </w:r>
      <w:r w:rsidR="00311026">
        <w:rPr>
          <w:rFonts w:ascii="Times New Roman" w:hAnsi="Times New Roman"/>
          <w:sz w:val="22"/>
          <w:szCs w:val="22"/>
          <w:lang w:val="pl-PL"/>
        </w:rPr>
        <w:t>.</w:t>
      </w:r>
    </w:p>
    <w:p w:rsidR="00B40559" w:rsidRPr="006C0997" w:rsidRDefault="00B40559" w:rsidP="006C0997">
      <w:pPr>
        <w:pStyle w:val="Tekstpodstawowy"/>
        <w:suppressAutoHyphens/>
        <w:spacing w:line="276" w:lineRule="auto"/>
        <w:ind w:left="426"/>
        <w:jc w:val="both"/>
        <w:rPr>
          <w:rFonts w:ascii="Times New Roman" w:hAnsi="Times New Roman"/>
          <w:sz w:val="22"/>
          <w:szCs w:val="22"/>
        </w:rPr>
      </w:pPr>
      <w:r w:rsidRPr="006C0997">
        <w:rPr>
          <w:rFonts w:ascii="Times New Roman" w:hAnsi="Times New Roman"/>
          <w:sz w:val="22"/>
          <w:szCs w:val="22"/>
          <w:lang w:val="pl-PL"/>
        </w:rPr>
        <w:t>Szczegółowy opis przedmiotu zamówienia określa z</w:t>
      </w:r>
      <w:r w:rsidRPr="006C0997">
        <w:rPr>
          <w:rFonts w:ascii="Times New Roman" w:hAnsi="Times New Roman"/>
          <w:b/>
          <w:sz w:val="22"/>
          <w:szCs w:val="22"/>
          <w:lang w:val="pl-PL"/>
        </w:rPr>
        <w:t xml:space="preserve">ałącznik nr </w:t>
      </w:r>
      <w:r w:rsidR="009778FF">
        <w:rPr>
          <w:rFonts w:ascii="Times New Roman" w:hAnsi="Times New Roman"/>
          <w:b/>
          <w:sz w:val="22"/>
          <w:szCs w:val="22"/>
          <w:lang w:val="pl-PL"/>
        </w:rPr>
        <w:t>3</w:t>
      </w:r>
      <w:r w:rsidRPr="006C0997">
        <w:rPr>
          <w:rFonts w:ascii="Times New Roman" w:hAnsi="Times New Roman"/>
          <w:b/>
          <w:sz w:val="22"/>
          <w:szCs w:val="22"/>
          <w:lang w:val="pl-PL"/>
        </w:rPr>
        <w:t xml:space="preserve"> do SIWZ</w:t>
      </w:r>
      <w:r w:rsidRPr="006C0997">
        <w:rPr>
          <w:rFonts w:ascii="Times New Roman" w:hAnsi="Times New Roman"/>
          <w:sz w:val="22"/>
          <w:szCs w:val="22"/>
          <w:lang w:val="pl-PL"/>
        </w:rPr>
        <w:t>,</w:t>
      </w:r>
    </w:p>
    <w:p w:rsidR="00B40559" w:rsidRPr="006C0997" w:rsidRDefault="00311026" w:rsidP="00FE210C">
      <w:pPr>
        <w:pStyle w:val="Tekstpodstawowy"/>
        <w:numPr>
          <w:ilvl w:val="1"/>
          <w:numId w:val="89"/>
        </w:numPr>
        <w:tabs>
          <w:tab w:val="clear" w:pos="1340"/>
          <w:tab w:val="num" w:pos="993"/>
        </w:tabs>
        <w:suppressAutoHyphens/>
        <w:autoSpaceDE w:val="0"/>
        <w:autoSpaceDN w:val="0"/>
        <w:spacing w:line="276" w:lineRule="auto"/>
        <w:ind w:left="993" w:hanging="567"/>
        <w:jc w:val="both"/>
        <w:rPr>
          <w:rFonts w:ascii="Times New Roman" w:hAnsi="Times New Roman"/>
          <w:sz w:val="22"/>
          <w:szCs w:val="22"/>
        </w:rPr>
      </w:pPr>
      <w:r>
        <w:rPr>
          <w:rFonts w:ascii="Times New Roman" w:hAnsi="Times New Roman"/>
          <w:sz w:val="22"/>
          <w:szCs w:val="22"/>
          <w:lang w:val="pl-PL"/>
        </w:rPr>
        <w:t>Nazwy</w:t>
      </w:r>
      <w:r w:rsidR="00B40559" w:rsidRPr="006C0997">
        <w:rPr>
          <w:rFonts w:ascii="Times New Roman" w:hAnsi="Times New Roman"/>
          <w:sz w:val="22"/>
          <w:szCs w:val="22"/>
        </w:rPr>
        <w:t xml:space="preserve"> i kody określone we Wspólnym Słowniku Zamówień</w:t>
      </w:r>
      <w:r w:rsidR="00B40559" w:rsidRPr="006C0997">
        <w:rPr>
          <w:rFonts w:ascii="Times New Roman" w:hAnsi="Times New Roman"/>
          <w:bCs/>
          <w:sz w:val="22"/>
          <w:szCs w:val="22"/>
        </w:rPr>
        <w:t>:</w:t>
      </w:r>
      <w:r w:rsidR="00B40559" w:rsidRPr="006C0997">
        <w:rPr>
          <w:rFonts w:ascii="Times New Roman" w:hAnsi="Times New Roman"/>
          <w:sz w:val="22"/>
          <w:szCs w:val="22"/>
        </w:rPr>
        <w:t xml:space="preserve"> </w:t>
      </w:r>
    </w:p>
    <w:p w:rsidR="00B40559" w:rsidRPr="006C0997" w:rsidRDefault="00B40559" w:rsidP="00FE210C">
      <w:pPr>
        <w:pStyle w:val="Tekstpodstawowy"/>
        <w:numPr>
          <w:ilvl w:val="0"/>
          <w:numId w:val="13"/>
        </w:numPr>
        <w:tabs>
          <w:tab w:val="left" w:pos="1418"/>
        </w:tabs>
        <w:suppressAutoHyphens/>
        <w:spacing w:line="276" w:lineRule="auto"/>
        <w:ind w:left="1418" w:hanging="425"/>
        <w:jc w:val="both"/>
        <w:rPr>
          <w:rFonts w:ascii="Times New Roman" w:hAnsi="Times New Roman"/>
          <w:sz w:val="22"/>
          <w:szCs w:val="22"/>
        </w:rPr>
      </w:pPr>
      <w:r w:rsidRPr="006C0997">
        <w:rPr>
          <w:rFonts w:ascii="Times New Roman" w:hAnsi="Times New Roman"/>
          <w:sz w:val="22"/>
          <w:szCs w:val="22"/>
          <w:lang w:val="pl-PL"/>
        </w:rPr>
        <w:t xml:space="preserve">kod CPV: </w:t>
      </w:r>
      <w:r w:rsidR="007C4967" w:rsidRPr="006C0997">
        <w:rPr>
          <w:rFonts w:ascii="Times New Roman" w:hAnsi="Times New Roman"/>
          <w:sz w:val="22"/>
          <w:szCs w:val="22"/>
          <w:lang w:val="pl-PL"/>
        </w:rPr>
        <w:t>66113000</w:t>
      </w:r>
      <w:r w:rsidR="002C3F2B" w:rsidRPr="006C0997">
        <w:rPr>
          <w:rFonts w:ascii="Times New Roman" w:hAnsi="Times New Roman"/>
          <w:sz w:val="22"/>
          <w:szCs w:val="22"/>
          <w:lang w:val="pl-PL"/>
        </w:rPr>
        <w:t xml:space="preserve"> – </w:t>
      </w:r>
      <w:r w:rsidR="007C4967" w:rsidRPr="006C0997">
        <w:rPr>
          <w:rFonts w:ascii="Times New Roman" w:hAnsi="Times New Roman"/>
          <w:sz w:val="22"/>
          <w:szCs w:val="22"/>
          <w:lang w:val="pl-PL"/>
        </w:rPr>
        <w:t>usługi bankowe</w:t>
      </w:r>
    </w:p>
    <w:p w:rsidR="00521DA1" w:rsidRPr="006C0997" w:rsidRDefault="00311026" w:rsidP="00FE210C">
      <w:pPr>
        <w:pStyle w:val="Tekstpodstawowy"/>
        <w:numPr>
          <w:ilvl w:val="0"/>
          <w:numId w:val="11"/>
        </w:numPr>
        <w:tabs>
          <w:tab w:val="clear" w:pos="630"/>
          <w:tab w:val="num" w:pos="426"/>
          <w:tab w:val="num" w:pos="993"/>
        </w:tabs>
        <w:suppressAutoHyphens/>
        <w:autoSpaceDE w:val="0"/>
        <w:autoSpaceDN w:val="0"/>
        <w:spacing w:line="276" w:lineRule="auto"/>
        <w:ind w:left="426" w:hanging="426"/>
        <w:jc w:val="both"/>
        <w:rPr>
          <w:rFonts w:ascii="Times New Roman" w:hAnsi="Times New Roman"/>
          <w:b/>
          <w:sz w:val="22"/>
          <w:szCs w:val="22"/>
        </w:rPr>
      </w:pPr>
      <w:r>
        <w:rPr>
          <w:rFonts w:ascii="Times New Roman" w:hAnsi="Times New Roman"/>
          <w:sz w:val="22"/>
          <w:szCs w:val="22"/>
          <w:lang w:val="pl-PL"/>
        </w:rPr>
        <w:t>Zamawiający</w:t>
      </w:r>
      <w:r w:rsidR="00430B93" w:rsidRPr="006C0997">
        <w:rPr>
          <w:rFonts w:ascii="Times New Roman" w:hAnsi="Times New Roman"/>
          <w:sz w:val="22"/>
          <w:szCs w:val="22"/>
        </w:rPr>
        <w:t xml:space="preserve"> </w:t>
      </w:r>
      <w:r w:rsidR="00BB5419" w:rsidRPr="006C0997">
        <w:rPr>
          <w:rFonts w:ascii="Times New Roman" w:hAnsi="Times New Roman"/>
          <w:sz w:val="22"/>
          <w:szCs w:val="22"/>
          <w:lang w:val="pl-PL"/>
        </w:rPr>
        <w:t xml:space="preserve">nie </w:t>
      </w:r>
      <w:r w:rsidR="00B40559" w:rsidRPr="006C0997">
        <w:rPr>
          <w:rFonts w:ascii="Times New Roman" w:hAnsi="Times New Roman"/>
          <w:sz w:val="22"/>
          <w:szCs w:val="22"/>
        </w:rPr>
        <w:t xml:space="preserve">dopuszcza </w:t>
      </w:r>
      <w:r w:rsidR="00BB5419" w:rsidRPr="006C0997">
        <w:rPr>
          <w:rFonts w:ascii="Times New Roman" w:hAnsi="Times New Roman"/>
          <w:sz w:val="22"/>
          <w:szCs w:val="22"/>
          <w:lang w:val="pl-PL"/>
        </w:rPr>
        <w:t>możliwości</w:t>
      </w:r>
      <w:r w:rsidR="00B40559" w:rsidRPr="006C0997">
        <w:rPr>
          <w:rFonts w:ascii="Times New Roman" w:hAnsi="Times New Roman"/>
          <w:sz w:val="22"/>
          <w:szCs w:val="22"/>
          <w:lang w:val="pl-PL"/>
        </w:rPr>
        <w:t xml:space="preserve"> </w:t>
      </w:r>
      <w:r w:rsidR="00725D9F" w:rsidRPr="006C0997">
        <w:rPr>
          <w:rFonts w:ascii="Times New Roman" w:hAnsi="Times New Roman"/>
          <w:sz w:val="22"/>
          <w:szCs w:val="22"/>
        </w:rPr>
        <w:t>składania ofert częściowyc</w:t>
      </w:r>
      <w:r w:rsidR="00725D9F" w:rsidRPr="006C0997">
        <w:rPr>
          <w:rFonts w:ascii="Times New Roman" w:hAnsi="Times New Roman"/>
          <w:sz w:val="22"/>
          <w:szCs w:val="22"/>
          <w:lang w:val="pl-PL"/>
        </w:rPr>
        <w:t>h</w:t>
      </w:r>
      <w:r w:rsidR="000D6C30">
        <w:rPr>
          <w:rFonts w:ascii="Times New Roman" w:hAnsi="Times New Roman"/>
          <w:sz w:val="22"/>
          <w:szCs w:val="22"/>
          <w:lang w:val="pl-PL"/>
        </w:rPr>
        <w:t xml:space="preserve"> i wariantowych</w:t>
      </w:r>
      <w:r w:rsidR="00725D9F" w:rsidRPr="006C0997">
        <w:rPr>
          <w:rFonts w:ascii="Times New Roman" w:hAnsi="Times New Roman"/>
          <w:sz w:val="22"/>
          <w:szCs w:val="22"/>
          <w:lang w:val="pl-PL"/>
        </w:rPr>
        <w:t>.</w:t>
      </w:r>
    </w:p>
    <w:p w:rsidR="00B40559" w:rsidRPr="006C0997" w:rsidRDefault="00B40559" w:rsidP="00FE210C">
      <w:pPr>
        <w:pStyle w:val="Tekstpodstawowy"/>
        <w:numPr>
          <w:ilvl w:val="0"/>
          <w:numId w:val="11"/>
        </w:numPr>
        <w:tabs>
          <w:tab w:val="clear" w:pos="630"/>
          <w:tab w:val="num" w:pos="426"/>
          <w:tab w:val="num" w:pos="993"/>
        </w:tabs>
        <w:suppressAutoHyphens/>
        <w:autoSpaceDE w:val="0"/>
        <w:autoSpaceDN w:val="0"/>
        <w:spacing w:line="276" w:lineRule="auto"/>
        <w:ind w:left="426" w:hanging="426"/>
        <w:jc w:val="both"/>
        <w:rPr>
          <w:rFonts w:ascii="Times New Roman" w:hAnsi="Times New Roman"/>
          <w:b/>
          <w:sz w:val="22"/>
          <w:szCs w:val="22"/>
        </w:rPr>
      </w:pPr>
      <w:r w:rsidRPr="006C0997">
        <w:rPr>
          <w:rFonts w:ascii="Times New Roman" w:hAnsi="Times New Roman"/>
          <w:b/>
          <w:sz w:val="22"/>
          <w:szCs w:val="22"/>
        </w:rPr>
        <w:t>Termin wykonania zamówienia.</w:t>
      </w:r>
    </w:p>
    <w:p w:rsidR="00B40559" w:rsidRPr="006C0997" w:rsidRDefault="00B40559" w:rsidP="006C0997">
      <w:pPr>
        <w:tabs>
          <w:tab w:val="left" w:pos="426"/>
        </w:tabs>
        <w:autoSpaceDE w:val="0"/>
        <w:spacing w:line="276" w:lineRule="auto"/>
        <w:ind w:left="426"/>
        <w:jc w:val="both"/>
        <w:rPr>
          <w:sz w:val="22"/>
          <w:szCs w:val="22"/>
        </w:rPr>
      </w:pPr>
      <w:r w:rsidRPr="006C0997">
        <w:rPr>
          <w:sz w:val="22"/>
          <w:szCs w:val="22"/>
        </w:rPr>
        <w:t>Przedmiot zamówienia winien być zrealizowany</w:t>
      </w:r>
      <w:r w:rsidR="00892E77" w:rsidRPr="006C0997">
        <w:rPr>
          <w:sz w:val="22"/>
          <w:szCs w:val="22"/>
        </w:rPr>
        <w:t xml:space="preserve"> w</w:t>
      </w:r>
      <w:r w:rsidR="00287225">
        <w:rPr>
          <w:sz w:val="22"/>
          <w:szCs w:val="22"/>
        </w:rPr>
        <w:t xml:space="preserve"> trzech</w:t>
      </w:r>
      <w:r w:rsidR="00892E77" w:rsidRPr="006C0997">
        <w:rPr>
          <w:sz w:val="22"/>
          <w:szCs w:val="22"/>
        </w:rPr>
        <w:t xml:space="preserve"> transzach</w:t>
      </w:r>
      <w:r w:rsidRPr="006C0997">
        <w:rPr>
          <w:sz w:val="22"/>
          <w:szCs w:val="22"/>
        </w:rPr>
        <w:t xml:space="preserve"> </w:t>
      </w:r>
      <w:r w:rsidR="009F653A" w:rsidRPr="006C0997">
        <w:rPr>
          <w:sz w:val="22"/>
          <w:szCs w:val="22"/>
        </w:rPr>
        <w:t>od dnia 2</w:t>
      </w:r>
      <w:r w:rsidR="00311026">
        <w:rPr>
          <w:sz w:val="22"/>
          <w:szCs w:val="22"/>
        </w:rPr>
        <w:t>8</w:t>
      </w:r>
      <w:r w:rsidR="009F653A" w:rsidRPr="006C0997">
        <w:rPr>
          <w:sz w:val="22"/>
          <w:szCs w:val="22"/>
        </w:rPr>
        <w:t xml:space="preserve"> </w:t>
      </w:r>
      <w:r w:rsidR="00311026">
        <w:rPr>
          <w:sz w:val="22"/>
          <w:szCs w:val="22"/>
        </w:rPr>
        <w:t>września</w:t>
      </w:r>
      <w:r w:rsidR="009F653A" w:rsidRPr="006C0997">
        <w:rPr>
          <w:sz w:val="22"/>
          <w:szCs w:val="22"/>
        </w:rPr>
        <w:t xml:space="preserve"> do </w:t>
      </w:r>
      <w:r w:rsidR="00311026">
        <w:rPr>
          <w:sz w:val="22"/>
          <w:szCs w:val="22"/>
        </w:rPr>
        <w:t>29 listopada</w:t>
      </w:r>
      <w:r w:rsidR="00521DA1" w:rsidRPr="006C0997">
        <w:rPr>
          <w:sz w:val="22"/>
          <w:szCs w:val="22"/>
        </w:rPr>
        <w:t xml:space="preserve"> </w:t>
      </w:r>
      <w:r w:rsidRPr="006C0997">
        <w:rPr>
          <w:sz w:val="22"/>
          <w:szCs w:val="22"/>
        </w:rPr>
        <w:t>201</w:t>
      </w:r>
      <w:r w:rsidR="00311026">
        <w:rPr>
          <w:sz w:val="22"/>
          <w:szCs w:val="22"/>
        </w:rPr>
        <w:t>8</w:t>
      </w:r>
      <w:r w:rsidRPr="006C0997">
        <w:rPr>
          <w:sz w:val="22"/>
          <w:szCs w:val="22"/>
        </w:rPr>
        <w:t xml:space="preserve"> r. </w:t>
      </w:r>
      <w:r w:rsidR="007C4967" w:rsidRPr="006C0997">
        <w:rPr>
          <w:sz w:val="22"/>
          <w:szCs w:val="22"/>
        </w:rPr>
        <w:t>– postawieni</w:t>
      </w:r>
      <w:r w:rsidR="00A86E52">
        <w:rPr>
          <w:sz w:val="22"/>
          <w:szCs w:val="22"/>
        </w:rPr>
        <w:t>e</w:t>
      </w:r>
      <w:r w:rsidR="007C4967" w:rsidRPr="006C0997">
        <w:rPr>
          <w:sz w:val="22"/>
          <w:szCs w:val="22"/>
        </w:rPr>
        <w:t xml:space="preserve"> środków do dyspozycji Zamawiającego i do 31.12.203</w:t>
      </w:r>
      <w:r w:rsidR="00021074">
        <w:rPr>
          <w:sz w:val="22"/>
          <w:szCs w:val="22"/>
        </w:rPr>
        <w:t>5</w:t>
      </w:r>
      <w:r w:rsidR="007C4967" w:rsidRPr="006C0997">
        <w:rPr>
          <w:sz w:val="22"/>
          <w:szCs w:val="22"/>
        </w:rPr>
        <w:t xml:space="preserve"> r. </w:t>
      </w:r>
      <w:r w:rsidR="00021074">
        <w:rPr>
          <w:sz w:val="22"/>
          <w:szCs w:val="22"/>
        </w:rPr>
        <w:t>–</w:t>
      </w:r>
      <w:r w:rsidR="007C4967" w:rsidRPr="006C0997">
        <w:rPr>
          <w:sz w:val="22"/>
          <w:szCs w:val="22"/>
        </w:rPr>
        <w:t xml:space="preserve"> spłata rat kapitałowych i odsetek przez Zamawiającego </w:t>
      </w:r>
    </w:p>
    <w:p w:rsidR="00B40559" w:rsidRPr="006C0997" w:rsidRDefault="00B40559" w:rsidP="006C0997">
      <w:pPr>
        <w:pStyle w:val="pkt"/>
        <w:numPr>
          <w:ilvl w:val="0"/>
          <w:numId w:val="3"/>
        </w:numPr>
        <w:tabs>
          <w:tab w:val="clear" w:pos="360"/>
          <w:tab w:val="left" w:pos="426"/>
        </w:tabs>
        <w:autoSpaceDE w:val="0"/>
        <w:autoSpaceDN w:val="0"/>
        <w:spacing w:before="0" w:after="0" w:line="276" w:lineRule="auto"/>
        <w:ind w:left="426" w:hanging="426"/>
        <w:rPr>
          <w:b/>
          <w:sz w:val="22"/>
          <w:szCs w:val="22"/>
        </w:rPr>
      </w:pPr>
      <w:r w:rsidRPr="006C0997">
        <w:rPr>
          <w:b/>
          <w:sz w:val="22"/>
          <w:szCs w:val="22"/>
        </w:rPr>
        <w:t xml:space="preserve">Spełnianie warunków udziału w postępowaniu oraz wykazanie braku podstaw wykluczenia z postępowania.  </w:t>
      </w:r>
    </w:p>
    <w:p w:rsidR="00B40559" w:rsidRPr="006C0997" w:rsidRDefault="00B40559" w:rsidP="006C0997">
      <w:pPr>
        <w:pStyle w:val="pkt"/>
        <w:numPr>
          <w:ilvl w:val="1"/>
          <w:numId w:val="4"/>
        </w:numPr>
        <w:tabs>
          <w:tab w:val="left" w:pos="993"/>
        </w:tabs>
        <w:autoSpaceDE w:val="0"/>
        <w:autoSpaceDN w:val="0"/>
        <w:spacing w:before="0" w:after="0" w:line="276" w:lineRule="auto"/>
        <w:ind w:left="993" w:hanging="567"/>
        <w:rPr>
          <w:sz w:val="22"/>
          <w:szCs w:val="22"/>
        </w:rPr>
      </w:pPr>
      <w:r w:rsidRPr="006C0997">
        <w:rPr>
          <w:sz w:val="22"/>
          <w:szCs w:val="22"/>
        </w:rPr>
        <w:t>O udzielenie zamówienia mogą ubiegać się wykonawcy, którzy:</w:t>
      </w:r>
    </w:p>
    <w:p w:rsidR="00B40559" w:rsidRPr="006C0997" w:rsidRDefault="00B40559" w:rsidP="00FE210C">
      <w:pPr>
        <w:numPr>
          <w:ilvl w:val="1"/>
          <w:numId w:val="27"/>
        </w:numPr>
        <w:spacing w:line="276" w:lineRule="auto"/>
        <w:ind w:left="1418" w:hanging="425"/>
        <w:rPr>
          <w:sz w:val="22"/>
          <w:szCs w:val="22"/>
        </w:rPr>
      </w:pPr>
      <w:r w:rsidRPr="006C0997">
        <w:rPr>
          <w:sz w:val="22"/>
          <w:szCs w:val="22"/>
        </w:rPr>
        <w:t xml:space="preserve">nie podlegają wykluczeniu w okolicznościach, o których mowa w art. 24 ust. 1 i 5 </w:t>
      </w:r>
      <w:proofErr w:type="spellStart"/>
      <w:r w:rsidRPr="006C0997">
        <w:rPr>
          <w:sz w:val="22"/>
          <w:szCs w:val="22"/>
        </w:rPr>
        <w:t>Pzp</w:t>
      </w:r>
      <w:proofErr w:type="spellEnd"/>
      <w:r w:rsidRPr="006C0997">
        <w:rPr>
          <w:sz w:val="22"/>
          <w:szCs w:val="22"/>
        </w:rPr>
        <w:t>;</w:t>
      </w:r>
    </w:p>
    <w:p w:rsidR="00B40559" w:rsidRPr="006C0997" w:rsidRDefault="00B40559" w:rsidP="00FE210C">
      <w:pPr>
        <w:numPr>
          <w:ilvl w:val="1"/>
          <w:numId w:val="27"/>
        </w:numPr>
        <w:spacing w:line="276" w:lineRule="auto"/>
        <w:ind w:left="1418" w:hanging="425"/>
        <w:jc w:val="both"/>
        <w:rPr>
          <w:sz w:val="22"/>
          <w:szCs w:val="22"/>
        </w:rPr>
      </w:pPr>
      <w:r w:rsidRPr="006C0997">
        <w:rPr>
          <w:sz w:val="22"/>
          <w:szCs w:val="22"/>
        </w:rPr>
        <w:t>spełniają warunki udziału w postępowaniu określone przez zamawiającego w ogłoszeniu o zamówieniu i SIWZ.</w:t>
      </w:r>
    </w:p>
    <w:p w:rsidR="00B40559" w:rsidRPr="006C0997" w:rsidRDefault="00B40559" w:rsidP="006C0997">
      <w:pPr>
        <w:pStyle w:val="pkt"/>
        <w:numPr>
          <w:ilvl w:val="1"/>
          <w:numId w:val="4"/>
        </w:numPr>
        <w:tabs>
          <w:tab w:val="left" w:pos="993"/>
        </w:tabs>
        <w:autoSpaceDE w:val="0"/>
        <w:autoSpaceDN w:val="0"/>
        <w:spacing w:before="0" w:after="0" w:line="276" w:lineRule="auto"/>
        <w:ind w:left="993" w:hanging="567"/>
        <w:rPr>
          <w:sz w:val="22"/>
          <w:szCs w:val="22"/>
        </w:rPr>
      </w:pPr>
      <w:r w:rsidRPr="006C0997">
        <w:rPr>
          <w:sz w:val="22"/>
          <w:szCs w:val="22"/>
        </w:rPr>
        <w:t>Warunki udziału w postępowaniu.</w:t>
      </w:r>
    </w:p>
    <w:p w:rsidR="00B40559" w:rsidRPr="006C0997" w:rsidRDefault="00B40559" w:rsidP="00FE210C">
      <w:pPr>
        <w:pStyle w:val="pkt"/>
        <w:numPr>
          <w:ilvl w:val="1"/>
          <w:numId w:val="28"/>
        </w:numPr>
        <w:tabs>
          <w:tab w:val="clear" w:pos="1069"/>
          <w:tab w:val="num" w:pos="1701"/>
        </w:tabs>
        <w:autoSpaceDE w:val="0"/>
        <w:autoSpaceDN w:val="0"/>
        <w:spacing w:before="0" w:after="0" w:line="276" w:lineRule="auto"/>
        <w:ind w:left="1701" w:hanging="708"/>
        <w:rPr>
          <w:sz w:val="22"/>
          <w:szCs w:val="22"/>
        </w:rPr>
      </w:pPr>
      <w:r w:rsidRPr="006C0997">
        <w:rPr>
          <w:sz w:val="22"/>
          <w:szCs w:val="22"/>
        </w:rPr>
        <w:t>O udzielenie zamówienia mogą ubiegać się wykonawcy, którzy spełniają warunki udziału w postępowaniu, dotyczące:</w:t>
      </w:r>
    </w:p>
    <w:p w:rsidR="00B40559" w:rsidRPr="006C0997" w:rsidRDefault="00B40559" w:rsidP="00FE210C">
      <w:pPr>
        <w:pStyle w:val="pkt"/>
        <w:numPr>
          <w:ilvl w:val="0"/>
          <w:numId w:val="18"/>
        </w:numPr>
        <w:autoSpaceDE w:val="0"/>
        <w:autoSpaceDN w:val="0"/>
        <w:spacing w:before="0" w:after="0" w:line="276" w:lineRule="auto"/>
        <w:ind w:left="1418" w:hanging="425"/>
        <w:rPr>
          <w:sz w:val="22"/>
          <w:szCs w:val="22"/>
        </w:rPr>
      </w:pPr>
      <w:r w:rsidRPr="006C0997">
        <w:rPr>
          <w:sz w:val="22"/>
          <w:szCs w:val="22"/>
        </w:rPr>
        <w:t xml:space="preserve">kompetencji lub uprawnień </w:t>
      </w:r>
      <w:bookmarkStart w:id="2" w:name="_Hlk519592125"/>
      <w:r w:rsidRPr="006C0997">
        <w:rPr>
          <w:sz w:val="22"/>
          <w:szCs w:val="22"/>
        </w:rPr>
        <w:t>do prowadzenia określonej działalności zawodowej</w:t>
      </w:r>
      <w:bookmarkEnd w:id="2"/>
      <w:r w:rsidRPr="006C0997">
        <w:rPr>
          <w:sz w:val="22"/>
          <w:szCs w:val="22"/>
        </w:rPr>
        <w:t xml:space="preserve">, o ile wynika to z odrębnych przepisów, </w:t>
      </w:r>
    </w:p>
    <w:p w:rsidR="00B40559" w:rsidRPr="006C0997" w:rsidRDefault="00B40559" w:rsidP="00FE210C">
      <w:pPr>
        <w:pStyle w:val="pkt"/>
        <w:numPr>
          <w:ilvl w:val="0"/>
          <w:numId w:val="18"/>
        </w:numPr>
        <w:tabs>
          <w:tab w:val="left" w:pos="1418"/>
        </w:tabs>
        <w:autoSpaceDE w:val="0"/>
        <w:autoSpaceDN w:val="0"/>
        <w:spacing w:before="0" w:after="0" w:line="276" w:lineRule="auto"/>
        <w:ind w:left="1418" w:hanging="425"/>
        <w:rPr>
          <w:sz w:val="22"/>
          <w:szCs w:val="22"/>
        </w:rPr>
      </w:pPr>
      <w:r w:rsidRPr="006C0997">
        <w:rPr>
          <w:sz w:val="22"/>
          <w:szCs w:val="22"/>
        </w:rPr>
        <w:t xml:space="preserve">sytuacji ekonomicznej lub finansowej, </w:t>
      </w:r>
    </w:p>
    <w:p w:rsidR="00B40559" w:rsidRPr="006C0997" w:rsidRDefault="00B40559" w:rsidP="00FE210C">
      <w:pPr>
        <w:pStyle w:val="pkt"/>
        <w:numPr>
          <w:ilvl w:val="0"/>
          <w:numId w:val="18"/>
        </w:numPr>
        <w:tabs>
          <w:tab w:val="left" w:pos="1418"/>
        </w:tabs>
        <w:autoSpaceDE w:val="0"/>
        <w:autoSpaceDN w:val="0"/>
        <w:spacing w:before="0" w:after="0" w:line="276" w:lineRule="auto"/>
        <w:ind w:left="1418" w:hanging="425"/>
        <w:rPr>
          <w:sz w:val="22"/>
          <w:szCs w:val="22"/>
        </w:rPr>
      </w:pPr>
      <w:r w:rsidRPr="006C0997">
        <w:rPr>
          <w:sz w:val="22"/>
          <w:szCs w:val="22"/>
        </w:rPr>
        <w:t>zdolności technicznej lub zawodowej</w:t>
      </w:r>
    </w:p>
    <w:p w:rsidR="00B40559" w:rsidRPr="006C0997" w:rsidRDefault="00B40559" w:rsidP="00FE210C">
      <w:pPr>
        <w:pStyle w:val="pkt"/>
        <w:numPr>
          <w:ilvl w:val="1"/>
          <w:numId w:val="17"/>
        </w:numPr>
        <w:tabs>
          <w:tab w:val="left" w:pos="1701"/>
        </w:tabs>
        <w:autoSpaceDE w:val="0"/>
        <w:autoSpaceDN w:val="0"/>
        <w:spacing w:before="0" w:after="0" w:line="276" w:lineRule="auto"/>
        <w:ind w:left="2127" w:hanging="426"/>
        <w:rPr>
          <w:sz w:val="22"/>
          <w:szCs w:val="22"/>
        </w:rPr>
      </w:pPr>
      <w:r w:rsidRPr="006C0997">
        <w:rPr>
          <w:sz w:val="22"/>
          <w:szCs w:val="22"/>
        </w:rPr>
        <w:t>określone przez zamawiającego w ogłoszeniu o zamówieniu i SIWZ.</w:t>
      </w:r>
    </w:p>
    <w:p w:rsidR="00B40559" w:rsidRPr="006C0997" w:rsidRDefault="00B40559" w:rsidP="006C0997">
      <w:pPr>
        <w:numPr>
          <w:ilvl w:val="0"/>
          <w:numId w:val="4"/>
        </w:numPr>
        <w:spacing w:line="276" w:lineRule="auto"/>
        <w:rPr>
          <w:vanish/>
          <w:sz w:val="22"/>
          <w:szCs w:val="22"/>
        </w:rPr>
      </w:pPr>
      <w:r w:rsidRPr="006C0997">
        <w:rPr>
          <w:vanish/>
          <w:sz w:val="22"/>
          <w:szCs w:val="22"/>
          <w:vertAlign w:val="superscript"/>
        </w:rPr>
        <w:t>25)</w:t>
      </w:r>
      <w:r w:rsidRPr="006C0997">
        <w:rPr>
          <w:vanish/>
          <w:sz w:val="22"/>
          <w:szCs w:val="22"/>
        </w:rPr>
        <w:t> Art. 22 zmieniony przez art. 1 pkt 1 ustawy z dnia 5 listopada 2009 r. (</w:t>
      </w:r>
      <w:hyperlink r:id="rId7" w:anchor="hiperlinkText.rpc?hiperlink=type=tresc:nro=Powszechny.804702&amp;full=1" w:history="1">
        <w:r w:rsidRPr="006C0997">
          <w:rPr>
            <w:rStyle w:val="Hipercze"/>
            <w:vanish/>
            <w:sz w:val="22"/>
            <w:szCs w:val="22"/>
          </w:rPr>
          <w:t>Dz.U.09.206.1591</w:t>
        </w:r>
      </w:hyperlink>
      <w:r w:rsidRPr="006C0997">
        <w:rPr>
          <w:vanish/>
          <w:sz w:val="22"/>
          <w:szCs w:val="22"/>
        </w:rPr>
        <w:t>) zmieniającej nin. ustawę z dniem 22 grudnia 2009 r.</w:t>
      </w:r>
    </w:p>
    <w:p w:rsidR="00B40559" w:rsidRPr="006C0997" w:rsidRDefault="00B40559" w:rsidP="00FE210C">
      <w:pPr>
        <w:pStyle w:val="pkt"/>
        <w:numPr>
          <w:ilvl w:val="1"/>
          <w:numId w:val="29"/>
        </w:numPr>
        <w:tabs>
          <w:tab w:val="clear" w:pos="1069"/>
          <w:tab w:val="num" w:pos="1701"/>
        </w:tabs>
        <w:autoSpaceDE w:val="0"/>
        <w:autoSpaceDN w:val="0"/>
        <w:spacing w:before="0" w:after="0" w:line="276" w:lineRule="auto"/>
        <w:ind w:left="1701" w:hanging="708"/>
        <w:rPr>
          <w:sz w:val="22"/>
          <w:szCs w:val="22"/>
        </w:rPr>
      </w:pPr>
      <w:r w:rsidRPr="006C0997">
        <w:rPr>
          <w:sz w:val="22"/>
          <w:szCs w:val="22"/>
        </w:rPr>
        <w:t xml:space="preserve">Wykonawcy mogą wspólnie ubiegać się o udzielenie zamówienia. </w:t>
      </w:r>
    </w:p>
    <w:p w:rsidR="00B40559" w:rsidRPr="006C0997" w:rsidRDefault="00B40559" w:rsidP="00FE210C">
      <w:pPr>
        <w:pStyle w:val="pkt"/>
        <w:numPr>
          <w:ilvl w:val="1"/>
          <w:numId w:val="30"/>
        </w:numPr>
        <w:tabs>
          <w:tab w:val="clear" w:pos="1069"/>
          <w:tab w:val="num" w:pos="1418"/>
          <w:tab w:val="num" w:pos="1701"/>
        </w:tabs>
        <w:autoSpaceDE w:val="0"/>
        <w:autoSpaceDN w:val="0"/>
        <w:spacing w:before="0" w:after="0" w:line="276" w:lineRule="auto"/>
        <w:ind w:left="1701" w:hanging="708"/>
        <w:rPr>
          <w:sz w:val="22"/>
          <w:szCs w:val="22"/>
        </w:rPr>
      </w:pPr>
      <w:r w:rsidRPr="006C0997">
        <w:rPr>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rsidR="00B40559" w:rsidRPr="006C0997" w:rsidRDefault="00B40559" w:rsidP="00FE210C">
      <w:pPr>
        <w:pStyle w:val="pkt"/>
        <w:numPr>
          <w:ilvl w:val="1"/>
          <w:numId w:val="31"/>
        </w:numPr>
        <w:tabs>
          <w:tab w:val="clear" w:pos="1069"/>
          <w:tab w:val="num" w:pos="1418"/>
          <w:tab w:val="num" w:pos="1701"/>
        </w:tabs>
        <w:autoSpaceDE w:val="0"/>
        <w:autoSpaceDN w:val="0"/>
        <w:spacing w:before="0" w:after="0" w:line="276" w:lineRule="auto"/>
        <w:ind w:left="1701" w:hanging="708"/>
        <w:rPr>
          <w:sz w:val="22"/>
          <w:szCs w:val="22"/>
        </w:rPr>
      </w:pPr>
      <w:r w:rsidRPr="006C0997">
        <w:rPr>
          <w:sz w:val="22"/>
          <w:szCs w:val="22"/>
        </w:rPr>
        <w:t>Przepisy dotyczące wykonawcy stosuje się odpowiednio do wykonawców wspólnie ubiegających się o udzielenie zamówienia.</w:t>
      </w:r>
    </w:p>
    <w:p w:rsidR="00B40559" w:rsidRPr="006C0997" w:rsidRDefault="00B40559" w:rsidP="00FE210C">
      <w:pPr>
        <w:pStyle w:val="pkt"/>
        <w:numPr>
          <w:ilvl w:val="1"/>
          <w:numId w:val="32"/>
        </w:numPr>
        <w:tabs>
          <w:tab w:val="clear" w:pos="1069"/>
          <w:tab w:val="num" w:pos="1418"/>
          <w:tab w:val="num" w:pos="1701"/>
        </w:tabs>
        <w:autoSpaceDE w:val="0"/>
        <w:autoSpaceDN w:val="0"/>
        <w:spacing w:before="0" w:after="0" w:line="276" w:lineRule="auto"/>
        <w:ind w:left="1701" w:hanging="708"/>
        <w:rPr>
          <w:sz w:val="22"/>
          <w:szCs w:val="22"/>
        </w:rPr>
      </w:pPr>
      <w:r w:rsidRPr="006C0997">
        <w:rPr>
          <w:sz w:val="22"/>
          <w:szCs w:val="22"/>
        </w:rPr>
        <w:t>Jeżeli oferta wykonawców wspólnie ubiegających się o udzielenie zamówienia zostanie wybrana, zamawiający będzie żądać przed zawarciem umowy w sprawie zamówienia publicznego, umowy regulującej współpracę tych wykonawców.</w:t>
      </w:r>
    </w:p>
    <w:p w:rsidR="00B40559" w:rsidRPr="006C0997" w:rsidRDefault="00B40559" w:rsidP="006C0997">
      <w:pPr>
        <w:numPr>
          <w:ilvl w:val="2"/>
          <w:numId w:val="5"/>
        </w:numPr>
        <w:tabs>
          <w:tab w:val="clear" w:pos="2138"/>
          <w:tab w:val="num" w:pos="993"/>
        </w:tabs>
        <w:autoSpaceDE w:val="0"/>
        <w:autoSpaceDN w:val="0"/>
        <w:spacing w:line="276" w:lineRule="auto"/>
        <w:ind w:left="993" w:hanging="567"/>
        <w:jc w:val="both"/>
        <w:rPr>
          <w:sz w:val="22"/>
          <w:szCs w:val="22"/>
        </w:rPr>
      </w:pPr>
      <w:r w:rsidRPr="006C0997">
        <w:rPr>
          <w:sz w:val="22"/>
          <w:szCs w:val="22"/>
        </w:rPr>
        <w:t>Określenie warunków udziału w postępowaniu.</w:t>
      </w:r>
    </w:p>
    <w:p w:rsidR="00117459" w:rsidRPr="00117459" w:rsidRDefault="00117459" w:rsidP="00117459">
      <w:pPr>
        <w:numPr>
          <w:ilvl w:val="1"/>
          <w:numId w:val="33"/>
        </w:numPr>
        <w:tabs>
          <w:tab w:val="clear" w:pos="1069"/>
          <w:tab w:val="num" w:pos="1701"/>
        </w:tabs>
        <w:autoSpaceDE w:val="0"/>
        <w:autoSpaceDN w:val="0"/>
        <w:spacing w:line="276" w:lineRule="auto"/>
        <w:ind w:left="1701" w:hanging="708"/>
        <w:jc w:val="both"/>
        <w:rPr>
          <w:sz w:val="22"/>
          <w:szCs w:val="22"/>
        </w:rPr>
      </w:pPr>
      <w:r w:rsidRPr="006C0997">
        <w:rPr>
          <w:sz w:val="22"/>
          <w:szCs w:val="22"/>
        </w:rPr>
        <w:t xml:space="preserve">Wykonawca spełni warunek dotyczący </w:t>
      </w:r>
      <w:r>
        <w:rPr>
          <w:sz w:val="22"/>
          <w:szCs w:val="22"/>
        </w:rPr>
        <w:t xml:space="preserve">kompetencji lub uprawnień  </w:t>
      </w:r>
      <w:r w:rsidRPr="006C0997">
        <w:rPr>
          <w:sz w:val="22"/>
          <w:szCs w:val="22"/>
        </w:rPr>
        <w:t xml:space="preserve">do prowadzenia określonej działalności zawodowej, o którym mowa w pkt 5.2.1. lit. </w:t>
      </w:r>
      <w:r>
        <w:rPr>
          <w:sz w:val="22"/>
          <w:szCs w:val="22"/>
        </w:rPr>
        <w:t>a</w:t>
      </w:r>
      <w:r w:rsidRPr="006C0997">
        <w:rPr>
          <w:sz w:val="22"/>
          <w:szCs w:val="22"/>
        </w:rPr>
        <w:t>) SIWZ, jeżeli wykaże, że</w:t>
      </w:r>
      <w:r>
        <w:rPr>
          <w:sz w:val="22"/>
          <w:szCs w:val="22"/>
        </w:rPr>
        <w:t xml:space="preserve"> </w:t>
      </w:r>
      <w:r w:rsidRPr="00117459">
        <w:rPr>
          <w:sz w:val="22"/>
          <w:szCs w:val="22"/>
        </w:rPr>
        <w:t>wykonawca posiada zezwolenie na prowadzenie działalności bankowej na terenie Rzeczpospolitej Polskiej zgodnie z przepisami ustawy z dnia 29 sierpnia 1997 r. Prawo bankowe (</w:t>
      </w:r>
      <w:proofErr w:type="spellStart"/>
      <w:r w:rsidRPr="00117459">
        <w:rPr>
          <w:sz w:val="22"/>
          <w:szCs w:val="22"/>
        </w:rPr>
        <w:t>t.j</w:t>
      </w:r>
      <w:proofErr w:type="spellEnd"/>
      <w:r w:rsidRPr="00117459">
        <w:rPr>
          <w:sz w:val="22"/>
          <w:szCs w:val="22"/>
        </w:rPr>
        <w:t>. Dz. U. z 2016 r., poz. 1988 ze zm.)</w:t>
      </w:r>
    </w:p>
    <w:p w:rsidR="008E4BA2" w:rsidRPr="00117459" w:rsidRDefault="00B40559" w:rsidP="00117459">
      <w:pPr>
        <w:numPr>
          <w:ilvl w:val="1"/>
          <w:numId w:val="33"/>
        </w:numPr>
        <w:tabs>
          <w:tab w:val="clear" w:pos="1069"/>
          <w:tab w:val="num" w:pos="1701"/>
        </w:tabs>
        <w:autoSpaceDE w:val="0"/>
        <w:autoSpaceDN w:val="0"/>
        <w:spacing w:line="276" w:lineRule="auto"/>
        <w:ind w:left="1701" w:hanging="708"/>
        <w:jc w:val="both"/>
        <w:rPr>
          <w:sz w:val="22"/>
          <w:szCs w:val="22"/>
        </w:rPr>
      </w:pPr>
      <w:r w:rsidRPr="006C0997">
        <w:rPr>
          <w:sz w:val="22"/>
          <w:szCs w:val="22"/>
        </w:rPr>
        <w:lastRenderedPageBreak/>
        <w:t>Zamawiający nie określa warunku udziału w postępowaniu, o którym mowa w pkt 5.2.1. lit. b) SIWZ.</w:t>
      </w:r>
      <w:r w:rsidR="008E4BA2">
        <w:rPr>
          <w:sz w:val="22"/>
          <w:szCs w:val="22"/>
        </w:rPr>
        <w:t>]</w:t>
      </w:r>
    </w:p>
    <w:p w:rsidR="00B40559" w:rsidRPr="006C0997" w:rsidRDefault="00B40559" w:rsidP="00FE210C">
      <w:pPr>
        <w:numPr>
          <w:ilvl w:val="2"/>
          <w:numId w:val="97"/>
        </w:numPr>
        <w:tabs>
          <w:tab w:val="num" w:pos="1701"/>
        </w:tabs>
        <w:autoSpaceDE w:val="0"/>
        <w:autoSpaceDN w:val="0"/>
        <w:spacing w:line="276" w:lineRule="auto"/>
        <w:ind w:left="1701" w:hanging="708"/>
        <w:jc w:val="both"/>
        <w:rPr>
          <w:sz w:val="22"/>
          <w:szCs w:val="22"/>
        </w:rPr>
      </w:pPr>
      <w:bookmarkStart w:id="3" w:name="_Hlk519592012"/>
      <w:r w:rsidRPr="006C0997">
        <w:rPr>
          <w:sz w:val="22"/>
          <w:szCs w:val="22"/>
        </w:rPr>
        <w:t>Wykonawca spełni warunek dotyczący zdolności technicznej lub zawodowej, o którym mowa w pkt 5.2.1. lit. c) SIWZ, jeżeli wykaże, że</w:t>
      </w:r>
      <w:bookmarkEnd w:id="3"/>
      <w:r w:rsidRPr="006C0997">
        <w:rPr>
          <w:sz w:val="22"/>
          <w:szCs w:val="22"/>
        </w:rPr>
        <w:t xml:space="preserve"> wykonał w okresie ostatnich </w:t>
      </w:r>
      <w:r w:rsidR="007660CD" w:rsidRPr="006C0997">
        <w:rPr>
          <w:sz w:val="22"/>
          <w:szCs w:val="22"/>
        </w:rPr>
        <w:t>trzech</w:t>
      </w:r>
      <w:r w:rsidRPr="006C0997">
        <w:rPr>
          <w:sz w:val="22"/>
          <w:szCs w:val="22"/>
        </w:rPr>
        <w:t xml:space="preserve"> lat przed u</w:t>
      </w:r>
      <w:r w:rsidR="003E5E3A" w:rsidRPr="006C0997">
        <w:rPr>
          <w:sz w:val="22"/>
          <w:szCs w:val="22"/>
        </w:rPr>
        <w:t xml:space="preserve">pływem terminu składania ofert, </w:t>
      </w:r>
      <w:r w:rsidRPr="006C0997">
        <w:rPr>
          <w:sz w:val="22"/>
          <w:szCs w:val="22"/>
        </w:rPr>
        <w:t>a jeżeli okres prowadzenia działalności jest krótszy - w t</w:t>
      </w:r>
      <w:r w:rsidR="00DA1C55" w:rsidRPr="006C0997">
        <w:rPr>
          <w:sz w:val="22"/>
          <w:szCs w:val="22"/>
        </w:rPr>
        <w:t>ym okresie, co najmniej 2 usługi</w:t>
      </w:r>
      <w:r w:rsidRPr="006C0997">
        <w:rPr>
          <w:sz w:val="22"/>
          <w:szCs w:val="22"/>
        </w:rPr>
        <w:t xml:space="preserve"> na </w:t>
      </w:r>
      <w:r w:rsidR="008A4BDD" w:rsidRPr="006C0997">
        <w:rPr>
          <w:sz w:val="22"/>
          <w:szCs w:val="22"/>
        </w:rPr>
        <w:t>udzielenie kredytu długo</w:t>
      </w:r>
      <w:r w:rsidR="00DA1C55" w:rsidRPr="006C0997">
        <w:rPr>
          <w:sz w:val="22"/>
          <w:szCs w:val="22"/>
        </w:rPr>
        <w:t>terminowego</w:t>
      </w:r>
      <w:r w:rsidR="008306F4" w:rsidRPr="006C0997">
        <w:rPr>
          <w:sz w:val="22"/>
          <w:szCs w:val="22"/>
        </w:rPr>
        <w:t>,  każdy</w:t>
      </w:r>
      <w:r w:rsidRPr="006C0997">
        <w:rPr>
          <w:sz w:val="22"/>
          <w:szCs w:val="22"/>
        </w:rPr>
        <w:t xml:space="preserve"> o </w:t>
      </w:r>
      <w:r w:rsidRPr="006C0997">
        <w:rPr>
          <w:sz w:val="22"/>
          <w:szCs w:val="22"/>
          <w:u w:val="single"/>
        </w:rPr>
        <w:t xml:space="preserve">wartości </w:t>
      </w:r>
      <w:r w:rsidR="006373E9" w:rsidRPr="006C0997">
        <w:rPr>
          <w:sz w:val="22"/>
          <w:szCs w:val="22"/>
          <w:u w:val="single"/>
        </w:rPr>
        <w:t xml:space="preserve">minimum </w:t>
      </w:r>
      <w:r w:rsidR="008A4BDD" w:rsidRPr="006C0997">
        <w:rPr>
          <w:sz w:val="22"/>
          <w:szCs w:val="22"/>
          <w:u w:val="single"/>
        </w:rPr>
        <w:t>1</w:t>
      </w:r>
      <w:r w:rsidRPr="006C0997">
        <w:rPr>
          <w:sz w:val="22"/>
          <w:szCs w:val="22"/>
          <w:u w:val="single"/>
        </w:rPr>
        <w:t xml:space="preserve"> mln.</w:t>
      </w:r>
      <w:r w:rsidRPr="006C0997">
        <w:rPr>
          <w:sz w:val="22"/>
          <w:szCs w:val="22"/>
        </w:rPr>
        <w:t xml:space="preserve"> zł. PLN brutto.</w:t>
      </w:r>
    </w:p>
    <w:p w:rsidR="00B40559" w:rsidRPr="006C0997" w:rsidRDefault="00B40559" w:rsidP="00FE210C">
      <w:pPr>
        <w:numPr>
          <w:ilvl w:val="2"/>
          <w:numId w:val="97"/>
        </w:numPr>
        <w:autoSpaceDE w:val="0"/>
        <w:autoSpaceDN w:val="0"/>
        <w:adjustRightInd w:val="0"/>
        <w:spacing w:line="276" w:lineRule="auto"/>
        <w:ind w:left="1701" w:hanging="708"/>
        <w:jc w:val="both"/>
        <w:rPr>
          <w:sz w:val="22"/>
          <w:szCs w:val="22"/>
        </w:rPr>
      </w:pPr>
      <w:r w:rsidRPr="006C0997">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B40559" w:rsidRPr="006C0997" w:rsidRDefault="00B40559" w:rsidP="00FE210C">
      <w:pPr>
        <w:numPr>
          <w:ilvl w:val="2"/>
          <w:numId w:val="97"/>
        </w:numPr>
        <w:autoSpaceDE w:val="0"/>
        <w:autoSpaceDN w:val="0"/>
        <w:spacing w:line="276" w:lineRule="auto"/>
        <w:ind w:left="1701" w:hanging="708"/>
        <w:jc w:val="both"/>
        <w:rPr>
          <w:sz w:val="22"/>
          <w:szCs w:val="22"/>
        </w:rPr>
      </w:pPr>
      <w:r w:rsidRPr="006C0997">
        <w:rPr>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B40559" w:rsidRPr="006C0997" w:rsidRDefault="00B40559" w:rsidP="00FE210C">
      <w:pPr>
        <w:numPr>
          <w:ilvl w:val="2"/>
          <w:numId w:val="97"/>
        </w:numPr>
        <w:autoSpaceDE w:val="0"/>
        <w:autoSpaceDN w:val="0"/>
        <w:spacing w:line="276" w:lineRule="auto"/>
        <w:ind w:left="1701" w:hanging="708"/>
        <w:jc w:val="both"/>
        <w:rPr>
          <w:sz w:val="22"/>
          <w:szCs w:val="22"/>
        </w:rPr>
      </w:pPr>
      <w:r w:rsidRPr="006C0997">
        <w:rPr>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w:t>
      </w:r>
      <w:proofErr w:type="spellStart"/>
      <w:r w:rsidRPr="006C0997">
        <w:rPr>
          <w:sz w:val="22"/>
          <w:szCs w:val="22"/>
        </w:rPr>
        <w:t>Pzp</w:t>
      </w:r>
      <w:proofErr w:type="spellEnd"/>
      <w:r w:rsidRPr="006C0997">
        <w:rPr>
          <w:sz w:val="22"/>
          <w:szCs w:val="22"/>
        </w:rPr>
        <w:t>.</w:t>
      </w:r>
    </w:p>
    <w:p w:rsidR="00B40559" w:rsidRPr="006C0997" w:rsidRDefault="00B40559" w:rsidP="00FE210C">
      <w:pPr>
        <w:numPr>
          <w:ilvl w:val="2"/>
          <w:numId w:val="97"/>
        </w:numPr>
        <w:autoSpaceDE w:val="0"/>
        <w:autoSpaceDN w:val="0"/>
        <w:spacing w:line="276" w:lineRule="auto"/>
        <w:ind w:left="1701" w:hanging="708"/>
        <w:jc w:val="both"/>
        <w:rPr>
          <w:sz w:val="22"/>
          <w:szCs w:val="22"/>
        </w:rPr>
      </w:pPr>
      <w:r w:rsidRPr="006C0997">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40559" w:rsidRPr="006C0997" w:rsidRDefault="00B40559" w:rsidP="00FE210C">
      <w:pPr>
        <w:keepNext/>
        <w:numPr>
          <w:ilvl w:val="2"/>
          <w:numId w:val="97"/>
        </w:numPr>
        <w:autoSpaceDE w:val="0"/>
        <w:autoSpaceDN w:val="0"/>
        <w:adjustRightInd w:val="0"/>
        <w:spacing w:line="276" w:lineRule="auto"/>
        <w:ind w:left="1701" w:hanging="708"/>
        <w:jc w:val="both"/>
        <w:rPr>
          <w:sz w:val="22"/>
          <w:szCs w:val="22"/>
        </w:rPr>
      </w:pPr>
      <w:r w:rsidRPr="006C0997">
        <w:rPr>
          <w:sz w:val="22"/>
          <w:szCs w:val="22"/>
        </w:rPr>
        <w:t>Jeżeli zdolności techniczne lub zawodowe lub sytuacja ekonomiczna lub finansowa, podmiotu, o którym mowa w pkt 5.3.4. SIWZ, nie potwierdzają spełnienia przez wykonawcę warunków udziału w postępowaniu lub zachodzą wobec tych podmiotów podstawy wykluczenia, zamawiający żąda, aby wykonawca w terminie określonym przez zamawiającego:</w:t>
      </w:r>
    </w:p>
    <w:p w:rsidR="00B40559" w:rsidRPr="006C0997" w:rsidRDefault="00B40559" w:rsidP="00FE210C">
      <w:pPr>
        <w:numPr>
          <w:ilvl w:val="1"/>
          <w:numId w:val="26"/>
        </w:numPr>
        <w:spacing w:line="276" w:lineRule="auto"/>
        <w:ind w:left="1701" w:hanging="425"/>
        <w:rPr>
          <w:sz w:val="22"/>
          <w:szCs w:val="22"/>
        </w:rPr>
      </w:pPr>
      <w:r w:rsidRPr="006C0997">
        <w:rPr>
          <w:sz w:val="22"/>
          <w:szCs w:val="22"/>
        </w:rPr>
        <w:t>zastąpił ten podmiot innym podmiotem lub podmiotami lub</w:t>
      </w:r>
    </w:p>
    <w:p w:rsidR="00B40559" w:rsidRPr="006C0997" w:rsidRDefault="00B40559" w:rsidP="00FE210C">
      <w:pPr>
        <w:numPr>
          <w:ilvl w:val="1"/>
          <w:numId w:val="26"/>
        </w:numPr>
        <w:spacing w:line="276" w:lineRule="auto"/>
        <w:ind w:left="1701" w:hanging="425"/>
        <w:jc w:val="both"/>
        <w:rPr>
          <w:sz w:val="22"/>
          <w:szCs w:val="22"/>
        </w:rPr>
      </w:pPr>
      <w:r w:rsidRPr="006C0997">
        <w:rPr>
          <w:sz w:val="22"/>
          <w:szCs w:val="22"/>
        </w:rPr>
        <w:t>zobowiązał się do osobistego wykonania odpowiedniej części zamówienia, jeżeli wykaże zdolności techniczne lub zawodowe, o których mowa w pkt 5.3.2. SIWZ.</w:t>
      </w:r>
    </w:p>
    <w:p w:rsidR="00B40559" w:rsidRPr="006C0997" w:rsidRDefault="00B40559" w:rsidP="00FE210C">
      <w:pPr>
        <w:numPr>
          <w:ilvl w:val="2"/>
          <w:numId w:val="97"/>
        </w:numPr>
        <w:autoSpaceDE w:val="0"/>
        <w:autoSpaceDN w:val="0"/>
        <w:adjustRightInd w:val="0"/>
        <w:spacing w:line="276" w:lineRule="auto"/>
        <w:ind w:left="1701" w:hanging="708"/>
        <w:jc w:val="both"/>
        <w:rPr>
          <w:sz w:val="22"/>
          <w:szCs w:val="22"/>
        </w:rPr>
      </w:pPr>
      <w:r w:rsidRPr="006C0997">
        <w:rPr>
          <w:sz w:val="22"/>
          <w:szCs w:val="22"/>
        </w:rPr>
        <w:t xml:space="preserve">W celu oceny, czy wykonawca polegając na zdolnościach lub sytuacji innych podmiotów na zasadach określonych w art. 22a </w:t>
      </w:r>
      <w:proofErr w:type="spellStart"/>
      <w:r w:rsidRPr="006C0997">
        <w:rPr>
          <w:sz w:val="22"/>
          <w:szCs w:val="22"/>
        </w:rPr>
        <w:t>Pzp</w:t>
      </w:r>
      <w:proofErr w:type="spellEnd"/>
      <w:r w:rsidRPr="006C0997">
        <w:rPr>
          <w:sz w:val="22"/>
          <w:szCs w:val="22"/>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B40559" w:rsidRPr="006C0997" w:rsidRDefault="00B40559" w:rsidP="00FE210C">
      <w:pPr>
        <w:numPr>
          <w:ilvl w:val="1"/>
          <w:numId w:val="36"/>
        </w:numPr>
        <w:spacing w:line="276" w:lineRule="auto"/>
        <w:ind w:left="1701" w:hanging="425"/>
        <w:jc w:val="both"/>
        <w:rPr>
          <w:sz w:val="22"/>
          <w:szCs w:val="22"/>
        </w:rPr>
      </w:pPr>
      <w:r w:rsidRPr="006C0997">
        <w:rPr>
          <w:sz w:val="22"/>
          <w:szCs w:val="22"/>
        </w:rPr>
        <w:t>zakres dostępnych wykonawcy zasobów innego podmiotu;</w:t>
      </w:r>
    </w:p>
    <w:p w:rsidR="00B40559" w:rsidRPr="006C0997" w:rsidRDefault="00B40559" w:rsidP="00FE210C">
      <w:pPr>
        <w:numPr>
          <w:ilvl w:val="1"/>
          <w:numId w:val="36"/>
        </w:numPr>
        <w:spacing w:line="276" w:lineRule="auto"/>
        <w:ind w:left="1701" w:hanging="425"/>
        <w:jc w:val="both"/>
        <w:rPr>
          <w:sz w:val="22"/>
          <w:szCs w:val="22"/>
        </w:rPr>
      </w:pPr>
      <w:r w:rsidRPr="006C0997">
        <w:rPr>
          <w:sz w:val="22"/>
          <w:szCs w:val="22"/>
        </w:rPr>
        <w:t>sposób wykorzystania zasobów innego podmiotu, przez wykonawcę, przy wykonywaniu zamówienia publicznego;</w:t>
      </w:r>
    </w:p>
    <w:p w:rsidR="00B40559" w:rsidRPr="006C0997" w:rsidRDefault="00B40559" w:rsidP="00FE210C">
      <w:pPr>
        <w:numPr>
          <w:ilvl w:val="1"/>
          <w:numId w:val="36"/>
        </w:numPr>
        <w:spacing w:line="276" w:lineRule="auto"/>
        <w:ind w:left="1701" w:hanging="425"/>
        <w:jc w:val="both"/>
        <w:rPr>
          <w:sz w:val="22"/>
          <w:szCs w:val="22"/>
        </w:rPr>
      </w:pPr>
      <w:r w:rsidRPr="006C0997">
        <w:rPr>
          <w:sz w:val="22"/>
          <w:szCs w:val="22"/>
        </w:rPr>
        <w:t>zakres i okres udziału innego podmiotu przy wykonywaniu zamówienia publicznego;</w:t>
      </w:r>
    </w:p>
    <w:p w:rsidR="00B40559" w:rsidRPr="006C0997" w:rsidRDefault="00B40559" w:rsidP="00FE210C">
      <w:pPr>
        <w:numPr>
          <w:ilvl w:val="1"/>
          <w:numId w:val="36"/>
        </w:numPr>
        <w:spacing w:line="276" w:lineRule="auto"/>
        <w:ind w:left="1701" w:hanging="425"/>
        <w:jc w:val="both"/>
        <w:rPr>
          <w:sz w:val="22"/>
          <w:szCs w:val="22"/>
        </w:rPr>
      </w:pPr>
      <w:r w:rsidRPr="006C0997">
        <w:rPr>
          <w:sz w:val="22"/>
          <w:szCs w:val="22"/>
        </w:rPr>
        <w:t xml:space="preserve">czy podmiot, na zdolnościach którego wykonawca polega w odniesieniu do warunków udziału w postępowaniu dotyczących wykształcenia, kwalifikacji </w:t>
      </w:r>
      <w:r w:rsidRPr="006C0997">
        <w:rPr>
          <w:sz w:val="22"/>
          <w:szCs w:val="22"/>
        </w:rPr>
        <w:lastRenderedPageBreak/>
        <w:t>zawodowych lub doświadczenia, zrealizuje dostawy, których wskazane zdolności dotyczą.</w:t>
      </w:r>
    </w:p>
    <w:p w:rsidR="00B40559" w:rsidRPr="006C0997" w:rsidRDefault="00B40559" w:rsidP="00FE210C">
      <w:pPr>
        <w:numPr>
          <w:ilvl w:val="2"/>
          <w:numId w:val="97"/>
        </w:numPr>
        <w:autoSpaceDE w:val="0"/>
        <w:autoSpaceDN w:val="0"/>
        <w:adjustRightInd w:val="0"/>
        <w:spacing w:line="276" w:lineRule="auto"/>
        <w:ind w:left="1701" w:hanging="708"/>
        <w:jc w:val="both"/>
        <w:rPr>
          <w:sz w:val="22"/>
          <w:szCs w:val="22"/>
        </w:rPr>
      </w:pPr>
      <w:r w:rsidRPr="006C0997">
        <w:rPr>
          <w:sz w:val="22"/>
          <w:szCs w:val="22"/>
        </w:rPr>
        <w:t xml:space="preserve">Zamawiający żąda od wykonawcy, który polega na zdolnościach lub sytuacji innych podmiotów na zasadach określonych w art. 22a </w:t>
      </w:r>
      <w:proofErr w:type="spellStart"/>
      <w:r w:rsidRPr="006C0997">
        <w:rPr>
          <w:sz w:val="22"/>
          <w:szCs w:val="22"/>
        </w:rPr>
        <w:t>Pzp</w:t>
      </w:r>
      <w:proofErr w:type="spellEnd"/>
      <w:r w:rsidRPr="006C0997">
        <w:rPr>
          <w:sz w:val="22"/>
          <w:szCs w:val="22"/>
        </w:rPr>
        <w:t>, przedstawienia w odniesieniu do tych podmiotów dokumentów wymienionych w pkt 6.3. SIWZ</w:t>
      </w:r>
      <w:r w:rsidRPr="006C0997">
        <w:rPr>
          <w:b/>
          <w:bCs/>
          <w:sz w:val="22"/>
          <w:szCs w:val="22"/>
        </w:rPr>
        <w:t>.</w:t>
      </w:r>
    </w:p>
    <w:p w:rsidR="00B40559" w:rsidRPr="006C0997" w:rsidRDefault="00B40559" w:rsidP="00FE210C">
      <w:pPr>
        <w:pStyle w:val="pkt"/>
        <w:numPr>
          <w:ilvl w:val="1"/>
          <w:numId w:val="20"/>
        </w:numPr>
        <w:tabs>
          <w:tab w:val="clear" w:pos="1458"/>
          <w:tab w:val="num" w:pos="993"/>
        </w:tabs>
        <w:autoSpaceDE w:val="0"/>
        <w:autoSpaceDN w:val="0"/>
        <w:spacing w:before="0" w:after="0" w:line="276" w:lineRule="auto"/>
        <w:ind w:left="992" w:hanging="567"/>
        <w:rPr>
          <w:sz w:val="22"/>
          <w:szCs w:val="22"/>
        </w:rPr>
      </w:pPr>
      <w:r w:rsidRPr="006C0997">
        <w:rPr>
          <w:sz w:val="22"/>
          <w:szCs w:val="22"/>
        </w:rPr>
        <w:t xml:space="preserve">Zgodnie z art. 24 ust. 1 </w:t>
      </w:r>
      <w:r w:rsidR="00E906E9" w:rsidRPr="006C0997">
        <w:rPr>
          <w:sz w:val="22"/>
          <w:szCs w:val="22"/>
        </w:rPr>
        <w:t xml:space="preserve">i 5 </w:t>
      </w:r>
      <w:proofErr w:type="spellStart"/>
      <w:r w:rsidRPr="006C0997">
        <w:rPr>
          <w:sz w:val="22"/>
          <w:szCs w:val="22"/>
        </w:rPr>
        <w:t>Pzp</w:t>
      </w:r>
      <w:proofErr w:type="spellEnd"/>
      <w:r w:rsidRPr="006C0997">
        <w:rPr>
          <w:sz w:val="22"/>
          <w:szCs w:val="22"/>
        </w:rPr>
        <w:t xml:space="preserve"> z postępowania o udzielenie zamówienia wyklucza się:</w:t>
      </w:r>
    </w:p>
    <w:p w:rsidR="00B40559" w:rsidRPr="006C0997" w:rsidRDefault="00B40559" w:rsidP="00FE210C">
      <w:pPr>
        <w:numPr>
          <w:ilvl w:val="2"/>
          <w:numId w:val="92"/>
        </w:numPr>
        <w:tabs>
          <w:tab w:val="num" w:pos="1418"/>
        </w:tabs>
        <w:spacing w:line="276" w:lineRule="auto"/>
        <w:ind w:left="1418" w:hanging="425"/>
        <w:jc w:val="both"/>
        <w:rPr>
          <w:sz w:val="22"/>
          <w:szCs w:val="22"/>
        </w:rPr>
      </w:pPr>
      <w:r w:rsidRPr="006C0997">
        <w:rPr>
          <w:sz w:val="22"/>
          <w:szCs w:val="22"/>
        </w:rPr>
        <w:t>wykonawcę, który nie wykazał spełniania warunków udziału w postępowaniu lub nie wykazał braku podstaw wykluczenia;</w:t>
      </w:r>
    </w:p>
    <w:p w:rsidR="00B40559" w:rsidRPr="006C0997" w:rsidRDefault="00B40559" w:rsidP="00FE210C">
      <w:pPr>
        <w:numPr>
          <w:ilvl w:val="2"/>
          <w:numId w:val="92"/>
        </w:numPr>
        <w:tabs>
          <w:tab w:val="num" w:pos="1418"/>
        </w:tabs>
        <w:spacing w:line="276" w:lineRule="auto"/>
        <w:ind w:left="1418" w:hanging="425"/>
        <w:jc w:val="both"/>
        <w:rPr>
          <w:sz w:val="22"/>
          <w:szCs w:val="22"/>
        </w:rPr>
      </w:pPr>
      <w:r w:rsidRPr="006C0997">
        <w:rPr>
          <w:sz w:val="22"/>
          <w:szCs w:val="22"/>
        </w:rPr>
        <w:t>wykonawcę będącego osobą fizyczną, którego prawomocnie skazano za przestępstwo:</w:t>
      </w:r>
    </w:p>
    <w:p w:rsidR="00B40559" w:rsidRPr="006C0997" w:rsidRDefault="00B40559" w:rsidP="00FE210C">
      <w:pPr>
        <w:numPr>
          <w:ilvl w:val="2"/>
          <w:numId w:val="91"/>
        </w:numPr>
        <w:tabs>
          <w:tab w:val="left" w:pos="1843"/>
        </w:tabs>
        <w:spacing w:line="276" w:lineRule="auto"/>
        <w:ind w:left="1843" w:hanging="425"/>
        <w:jc w:val="both"/>
        <w:rPr>
          <w:sz w:val="22"/>
          <w:szCs w:val="22"/>
        </w:rPr>
      </w:pPr>
      <w:r w:rsidRPr="006C0997">
        <w:rPr>
          <w:sz w:val="22"/>
          <w:szCs w:val="22"/>
        </w:rPr>
        <w:t xml:space="preserve">o którym mowa w art. 165a, art. 181-188, art. 189a, art. 218-221, art. 228-230a, art. 250a, art. 258 lub art. 270-309 ustawy z dnia 6 czerwca 1997 r. - Kodeks karny (Dz. U. poz. 553, z </w:t>
      </w:r>
      <w:proofErr w:type="spellStart"/>
      <w:r w:rsidRPr="006C0997">
        <w:rPr>
          <w:sz w:val="22"/>
          <w:szCs w:val="22"/>
        </w:rPr>
        <w:t>późn</w:t>
      </w:r>
      <w:proofErr w:type="spellEnd"/>
      <w:r w:rsidRPr="006C0997">
        <w:rPr>
          <w:sz w:val="22"/>
          <w:szCs w:val="22"/>
        </w:rPr>
        <w:t>. zm.) lub art. 46 lub art. 48 ustawy z dnia 25 czerwca 2010 r. o sporcie (Dz. U. z 2016 r. poz. 176),</w:t>
      </w:r>
    </w:p>
    <w:p w:rsidR="00B40559" w:rsidRPr="006C0997" w:rsidRDefault="00B40559" w:rsidP="00FE210C">
      <w:pPr>
        <w:numPr>
          <w:ilvl w:val="2"/>
          <w:numId w:val="91"/>
        </w:numPr>
        <w:tabs>
          <w:tab w:val="left" w:pos="1843"/>
        </w:tabs>
        <w:spacing w:line="276" w:lineRule="auto"/>
        <w:ind w:left="1843" w:hanging="425"/>
        <w:jc w:val="both"/>
        <w:rPr>
          <w:sz w:val="22"/>
          <w:szCs w:val="22"/>
        </w:rPr>
      </w:pPr>
      <w:r w:rsidRPr="006C0997">
        <w:rPr>
          <w:sz w:val="22"/>
          <w:szCs w:val="22"/>
        </w:rPr>
        <w:t>o charakterze terrorystycznym, o którym mowa w art. 115 § 20 ustawy z dnia 6 czerwca 1997 r. - Kodeks karny,</w:t>
      </w:r>
    </w:p>
    <w:p w:rsidR="00B40559" w:rsidRPr="006C0997" w:rsidRDefault="00B40559" w:rsidP="00FE210C">
      <w:pPr>
        <w:numPr>
          <w:ilvl w:val="2"/>
          <w:numId w:val="91"/>
        </w:numPr>
        <w:tabs>
          <w:tab w:val="left" w:pos="1843"/>
        </w:tabs>
        <w:spacing w:line="276" w:lineRule="auto"/>
        <w:ind w:left="1843" w:hanging="425"/>
        <w:jc w:val="both"/>
        <w:rPr>
          <w:sz w:val="22"/>
          <w:szCs w:val="22"/>
        </w:rPr>
      </w:pPr>
      <w:r w:rsidRPr="006C0997">
        <w:rPr>
          <w:sz w:val="22"/>
          <w:szCs w:val="22"/>
        </w:rPr>
        <w:t>skarbowe,</w:t>
      </w:r>
    </w:p>
    <w:p w:rsidR="00B40559" w:rsidRPr="006C0997" w:rsidRDefault="00B40559" w:rsidP="00FE210C">
      <w:pPr>
        <w:numPr>
          <w:ilvl w:val="2"/>
          <w:numId w:val="91"/>
        </w:numPr>
        <w:tabs>
          <w:tab w:val="left" w:pos="1843"/>
        </w:tabs>
        <w:spacing w:line="276" w:lineRule="auto"/>
        <w:ind w:left="1843" w:hanging="425"/>
        <w:jc w:val="both"/>
        <w:rPr>
          <w:sz w:val="22"/>
          <w:szCs w:val="22"/>
        </w:rPr>
      </w:pPr>
      <w:r w:rsidRPr="006C0997">
        <w:rPr>
          <w:sz w:val="22"/>
          <w:szCs w:val="22"/>
        </w:rPr>
        <w:t>o którym mowa w art. 9 lub art. 10 ustawy z dnia 15 czerwca 2012 r. o skutkach powierzania wykonywania pracy cudzoziemcom przebywającym wbrew przepisom na terytorium Rzeczypospolitej Polskiej (Dz. U. poz. 769);</w:t>
      </w:r>
    </w:p>
    <w:p w:rsidR="00B40559" w:rsidRPr="006C0997" w:rsidRDefault="00B40559" w:rsidP="00FE210C">
      <w:pPr>
        <w:numPr>
          <w:ilvl w:val="2"/>
          <w:numId w:val="93"/>
        </w:numPr>
        <w:tabs>
          <w:tab w:val="clear" w:pos="2166"/>
          <w:tab w:val="num" w:pos="1418"/>
        </w:tabs>
        <w:spacing w:line="276" w:lineRule="auto"/>
        <w:ind w:left="1418" w:hanging="425"/>
        <w:jc w:val="both"/>
        <w:rPr>
          <w:sz w:val="22"/>
          <w:szCs w:val="22"/>
        </w:rPr>
      </w:pPr>
      <w:r w:rsidRPr="006C0997">
        <w:rPr>
          <w:sz w:val="22"/>
          <w:szCs w:val="22"/>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5.4. </w:t>
      </w:r>
      <w:proofErr w:type="spellStart"/>
      <w:r w:rsidRPr="006C0997">
        <w:rPr>
          <w:sz w:val="22"/>
          <w:szCs w:val="22"/>
        </w:rPr>
        <w:t>ppkt</w:t>
      </w:r>
      <w:proofErr w:type="spellEnd"/>
      <w:r w:rsidRPr="006C0997">
        <w:rPr>
          <w:sz w:val="22"/>
          <w:szCs w:val="22"/>
        </w:rPr>
        <w:t xml:space="preserve"> 2 SIWZ; </w:t>
      </w:r>
    </w:p>
    <w:p w:rsidR="00B40559" w:rsidRPr="006C0997" w:rsidRDefault="00B40559" w:rsidP="00FE210C">
      <w:pPr>
        <w:numPr>
          <w:ilvl w:val="2"/>
          <w:numId w:val="93"/>
        </w:numPr>
        <w:tabs>
          <w:tab w:val="clear" w:pos="2166"/>
          <w:tab w:val="num" w:pos="1418"/>
        </w:tabs>
        <w:spacing w:line="276" w:lineRule="auto"/>
        <w:ind w:left="1418" w:hanging="425"/>
        <w:jc w:val="both"/>
        <w:rPr>
          <w:sz w:val="22"/>
          <w:szCs w:val="22"/>
        </w:rPr>
      </w:pPr>
      <w:r w:rsidRPr="006C0997">
        <w:rPr>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B40559" w:rsidRPr="006C0997" w:rsidRDefault="00B40559" w:rsidP="00FE210C">
      <w:pPr>
        <w:numPr>
          <w:ilvl w:val="2"/>
          <w:numId w:val="93"/>
        </w:numPr>
        <w:tabs>
          <w:tab w:val="clear" w:pos="2166"/>
          <w:tab w:val="num" w:pos="1418"/>
        </w:tabs>
        <w:spacing w:line="276" w:lineRule="auto"/>
        <w:ind w:left="1418" w:hanging="425"/>
        <w:jc w:val="both"/>
        <w:rPr>
          <w:sz w:val="22"/>
          <w:szCs w:val="22"/>
        </w:rPr>
      </w:pPr>
      <w:r w:rsidRPr="006C0997">
        <w:rPr>
          <w:sz w:val="22"/>
          <w:szCs w:val="22"/>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B40559" w:rsidRPr="006C0997" w:rsidRDefault="00B40559" w:rsidP="00FE210C">
      <w:pPr>
        <w:numPr>
          <w:ilvl w:val="2"/>
          <w:numId w:val="93"/>
        </w:numPr>
        <w:tabs>
          <w:tab w:val="clear" w:pos="2166"/>
          <w:tab w:val="num" w:pos="1418"/>
        </w:tabs>
        <w:spacing w:line="276" w:lineRule="auto"/>
        <w:ind w:left="1418" w:hanging="425"/>
        <w:jc w:val="both"/>
        <w:rPr>
          <w:sz w:val="22"/>
          <w:szCs w:val="22"/>
        </w:rPr>
      </w:pPr>
      <w:r w:rsidRPr="006C0997">
        <w:rPr>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rsidR="00B40559" w:rsidRPr="006C0997" w:rsidRDefault="00B40559" w:rsidP="00FE210C">
      <w:pPr>
        <w:numPr>
          <w:ilvl w:val="2"/>
          <w:numId w:val="93"/>
        </w:numPr>
        <w:tabs>
          <w:tab w:val="clear" w:pos="2166"/>
          <w:tab w:val="num" w:pos="1418"/>
        </w:tabs>
        <w:spacing w:line="276" w:lineRule="auto"/>
        <w:ind w:left="1418" w:hanging="425"/>
        <w:jc w:val="both"/>
        <w:rPr>
          <w:sz w:val="22"/>
          <w:szCs w:val="22"/>
        </w:rPr>
      </w:pPr>
      <w:r w:rsidRPr="006C0997">
        <w:rPr>
          <w:sz w:val="22"/>
          <w:szCs w:val="22"/>
        </w:rPr>
        <w:t>wykonawcę, który bezprawnie wpływał lub próbował wpłynąć na czynności zamawiającego lub pozyskać informacje poufne, mogące dać mu przewagę w postępowaniu o udzielenie zamówienia;</w:t>
      </w:r>
    </w:p>
    <w:p w:rsidR="00B40559" w:rsidRPr="006C0997" w:rsidRDefault="00B40559" w:rsidP="00FE210C">
      <w:pPr>
        <w:numPr>
          <w:ilvl w:val="2"/>
          <w:numId w:val="93"/>
        </w:numPr>
        <w:tabs>
          <w:tab w:val="clear" w:pos="2166"/>
          <w:tab w:val="num" w:pos="1418"/>
        </w:tabs>
        <w:spacing w:line="276" w:lineRule="auto"/>
        <w:ind w:left="1418" w:hanging="425"/>
        <w:jc w:val="both"/>
        <w:rPr>
          <w:sz w:val="22"/>
          <w:szCs w:val="22"/>
        </w:rPr>
      </w:pPr>
      <w:r w:rsidRPr="006C0997">
        <w:rPr>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B40559" w:rsidRPr="006C0997" w:rsidRDefault="00B40559" w:rsidP="00FE210C">
      <w:pPr>
        <w:numPr>
          <w:ilvl w:val="2"/>
          <w:numId w:val="93"/>
        </w:numPr>
        <w:tabs>
          <w:tab w:val="clear" w:pos="2166"/>
          <w:tab w:val="num" w:pos="1418"/>
        </w:tabs>
        <w:spacing w:line="276" w:lineRule="auto"/>
        <w:ind w:left="1418" w:hanging="425"/>
        <w:jc w:val="both"/>
        <w:rPr>
          <w:sz w:val="22"/>
          <w:szCs w:val="22"/>
        </w:rPr>
      </w:pPr>
      <w:r w:rsidRPr="006C0997">
        <w:rPr>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rsidR="00B40559" w:rsidRPr="006C0997" w:rsidRDefault="00B40559" w:rsidP="00FE210C">
      <w:pPr>
        <w:numPr>
          <w:ilvl w:val="2"/>
          <w:numId w:val="93"/>
        </w:numPr>
        <w:tabs>
          <w:tab w:val="clear" w:pos="2166"/>
          <w:tab w:val="num" w:pos="1418"/>
        </w:tabs>
        <w:spacing w:line="276" w:lineRule="auto"/>
        <w:ind w:left="1418" w:hanging="425"/>
        <w:jc w:val="both"/>
        <w:rPr>
          <w:sz w:val="22"/>
          <w:szCs w:val="22"/>
        </w:rPr>
      </w:pPr>
      <w:r w:rsidRPr="006C0997">
        <w:rPr>
          <w:sz w:val="22"/>
          <w:szCs w:val="22"/>
        </w:rPr>
        <w:lastRenderedPageBreak/>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B40559" w:rsidRPr="006C0997" w:rsidRDefault="00B40559" w:rsidP="00FE210C">
      <w:pPr>
        <w:numPr>
          <w:ilvl w:val="2"/>
          <w:numId w:val="93"/>
        </w:numPr>
        <w:tabs>
          <w:tab w:val="clear" w:pos="2166"/>
          <w:tab w:val="num" w:pos="1418"/>
        </w:tabs>
        <w:spacing w:line="276" w:lineRule="auto"/>
        <w:ind w:left="1418" w:hanging="425"/>
        <w:jc w:val="both"/>
        <w:rPr>
          <w:sz w:val="22"/>
          <w:szCs w:val="22"/>
        </w:rPr>
      </w:pPr>
      <w:r w:rsidRPr="006C0997">
        <w:rPr>
          <w:sz w:val="22"/>
          <w:szCs w:val="22"/>
        </w:rPr>
        <w:t>wykonawcę, wobec którego orzeczono tytułem środka zapobiegawczego zakaz ubiegania się o zamówienia publiczne;</w:t>
      </w:r>
    </w:p>
    <w:p w:rsidR="00B40559" w:rsidRPr="006C0997" w:rsidRDefault="00B40559" w:rsidP="00FE210C">
      <w:pPr>
        <w:numPr>
          <w:ilvl w:val="2"/>
          <w:numId w:val="93"/>
        </w:numPr>
        <w:tabs>
          <w:tab w:val="clear" w:pos="2166"/>
          <w:tab w:val="num" w:pos="1418"/>
        </w:tabs>
        <w:spacing w:line="276" w:lineRule="auto"/>
        <w:ind w:left="1418" w:hanging="425"/>
        <w:jc w:val="both"/>
        <w:rPr>
          <w:sz w:val="22"/>
          <w:szCs w:val="22"/>
        </w:rPr>
      </w:pPr>
      <w:r w:rsidRPr="006C0997">
        <w:rPr>
          <w:sz w:val="22"/>
          <w:szCs w:val="22"/>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B40559" w:rsidRPr="006C0997" w:rsidRDefault="00B40559" w:rsidP="00FE210C">
      <w:pPr>
        <w:pStyle w:val="pkt"/>
        <w:numPr>
          <w:ilvl w:val="1"/>
          <w:numId w:val="90"/>
        </w:numPr>
        <w:tabs>
          <w:tab w:val="clear" w:pos="1458"/>
          <w:tab w:val="num" w:pos="993"/>
        </w:tabs>
        <w:autoSpaceDE w:val="0"/>
        <w:autoSpaceDN w:val="0"/>
        <w:spacing w:before="0" w:after="0" w:line="276" w:lineRule="auto"/>
        <w:ind w:left="992" w:hanging="567"/>
        <w:rPr>
          <w:sz w:val="22"/>
          <w:szCs w:val="22"/>
        </w:rPr>
      </w:pPr>
      <w:r w:rsidRPr="006C0997">
        <w:rPr>
          <w:sz w:val="22"/>
          <w:szCs w:val="22"/>
        </w:rPr>
        <w:t xml:space="preserve">Na podstawie art. 24 ust. 5 </w:t>
      </w:r>
      <w:proofErr w:type="spellStart"/>
      <w:r w:rsidRPr="006C0997">
        <w:rPr>
          <w:sz w:val="22"/>
          <w:szCs w:val="22"/>
        </w:rPr>
        <w:t>Pzp</w:t>
      </w:r>
      <w:proofErr w:type="spellEnd"/>
      <w:r w:rsidRPr="006C0997">
        <w:rPr>
          <w:sz w:val="22"/>
          <w:szCs w:val="22"/>
        </w:rPr>
        <w:t xml:space="preserve"> z postępowania o udzielenie zamówienia zamawiający wyklucza również wykonawcę:</w:t>
      </w:r>
    </w:p>
    <w:p w:rsidR="00B40559" w:rsidRPr="006C0997" w:rsidRDefault="00B40559" w:rsidP="00FE210C">
      <w:pPr>
        <w:pStyle w:val="pkt"/>
        <w:numPr>
          <w:ilvl w:val="0"/>
          <w:numId w:val="21"/>
        </w:numPr>
        <w:tabs>
          <w:tab w:val="left" w:pos="1418"/>
        </w:tabs>
        <w:autoSpaceDE w:val="0"/>
        <w:autoSpaceDN w:val="0"/>
        <w:adjustRightInd w:val="0"/>
        <w:spacing w:before="0" w:after="0" w:line="276" w:lineRule="auto"/>
        <w:ind w:left="1418" w:hanging="425"/>
        <w:rPr>
          <w:sz w:val="22"/>
          <w:szCs w:val="22"/>
        </w:rPr>
      </w:pPr>
      <w:r w:rsidRPr="006C0997">
        <w:rPr>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B40559" w:rsidRPr="006C0997" w:rsidRDefault="00B40559" w:rsidP="00FE210C">
      <w:pPr>
        <w:pStyle w:val="pkt"/>
        <w:numPr>
          <w:ilvl w:val="0"/>
          <w:numId w:val="21"/>
        </w:numPr>
        <w:autoSpaceDE w:val="0"/>
        <w:autoSpaceDN w:val="0"/>
        <w:adjustRightInd w:val="0"/>
        <w:spacing w:before="0" w:after="0" w:line="276" w:lineRule="auto"/>
        <w:ind w:left="1418" w:hanging="425"/>
        <w:rPr>
          <w:sz w:val="22"/>
          <w:szCs w:val="22"/>
        </w:rPr>
      </w:pPr>
      <w:r w:rsidRPr="006C0997">
        <w:rPr>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6C0997">
        <w:rPr>
          <w:sz w:val="22"/>
          <w:szCs w:val="22"/>
        </w:rPr>
        <w:t>Pzp</w:t>
      </w:r>
      <w:proofErr w:type="spellEnd"/>
      <w:r w:rsidRPr="006C0997">
        <w:rPr>
          <w:sz w:val="22"/>
          <w:szCs w:val="22"/>
        </w:rPr>
        <w:t>, chyba że wykonawca dokonał płatności należnych podatków, opłat lub składek na ubezpieczenia społeczne lub zdrowotne wraz z odsetkami lub grzywnami lub zawarł wiążące porozumienie w sprawie spłaty tych należności.</w:t>
      </w:r>
    </w:p>
    <w:p w:rsidR="00B40559" w:rsidRPr="006C0997" w:rsidRDefault="00B40559" w:rsidP="00FE210C">
      <w:pPr>
        <w:pStyle w:val="pkt"/>
        <w:numPr>
          <w:ilvl w:val="0"/>
          <w:numId w:val="34"/>
        </w:numPr>
        <w:tabs>
          <w:tab w:val="clear" w:pos="750"/>
          <w:tab w:val="num" w:pos="426"/>
        </w:tabs>
        <w:autoSpaceDE w:val="0"/>
        <w:autoSpaceDN w:val="0"/>
        <w:spacing w:before="0" w:after="0" w:line="276" w:lineRule="auto"/>
        <w:ind w:left="426" w:hanging="426"/>
        <w:rPr>
          <w:b/>
          <w:sz w:val="22"/>
          <w:szCs w:val="22"/>
        </w:rPr>
      </w:pPr>
      <w:r w:rsidRPr="006C0997">
        <w:rPr>
          <w:b/>
          <w:sz w:val="22"/>
          <w:szCs w:val="22"/>
        </w:rPr>
        <w:t>Wykaz oświadczeń lub dokumentów, potwierdzających spełnianie warunków udziału w postępowaniu oraz brak podstaw wykluczenia.</w:t>
      </w:r>
    </w:p>
    <w:p w:rsidR="00B40559" w:rsidRDefault="008816D4" w:rsidP="00FE210C">
      <w:pPr>
        <w:pStyle w:val="pkt"/>
        <w:numPr>
          <w:ilvl w:val="1"/>
          <w:numId w:val="98"/>
        </w:numPr>
        <w:autoSpaceDE w:val="0"/>
        <w:autoSpaceDN w:val="0"/>
        <w:adjustRightInd w:val="0"/>
        <w:spacing w:before="0" w:after="0" w:line="276" w:lineRule="auto"/>
        <w:ind w:left="709" w:hanging="283"/>
        <w:rPr>
          <w:sz w:val="22"/>
          <w:szCs w:val="22"/>
        </w:rPr>
      </w:pPr>
      <w:r>
        <w:rPr>
          <w:sz w:val="22"/>
          <w:szCs w:val="22"/>
        </w:rPr>
        <w:t>.</w:t>
      </w:r>
      <w:r w:rsidR="00672820" w:rsidRPr="006C0997">
        <w:rPr>
          <w:sz w:val="22"/>
          <w:szCs w:val="22"/>
        </w:rPr>
        <w:t xml:space="preserve">W celu potwierdzenia braku podstaw wykluczenia oraz spełnienia warunków udziału w postepowaniu Wykonawca do oferty dołącza </w:t>
      </w:r>
      <w:r w:rsidR="004151A5">
        <w:rPr>
          <w:sz w:val="22"/>
          <w:szCs w:val="22"/>
        </w:rPr>
        <w:t xml:space="preserve">(w wersji elektronicznej) </w:t>
      </w:r>
      <w:r w:rsidR="00672820" w:rsidRPr="006C0997">
        <w:rPr>
          <w:sz w:val="22"/>
          <w:szCs w:val="22"/>
        </w:rPr>
        <w:t xml:space="preserve">aktualne na dzień składania oferty oświadczenie w formie Jednolitego Europejskiego Dokumentu Zamówienia stanowiące </w:t>
      </w:r>
      <w:r w:rsidR="00672820" w:rsidRPr="006C0997">
        <w:rPr>
          <w:b/>
          <w:sz w:val="22"/>
          <w:szCs w:val="22"/>
        </w:rPr>
        <w:t xml:space="preserve">załącznik Nr </w:t>
      </w:r>
      <w:r w:rsidR="009778FF">
        <w:rPr>
          <w:b/>
          <w:sz w:val="22"/>
          <w:szCs w:val="22"/>
        </w:rPr>
        <w:t>5</w:t>
      </w:r>
      <w:r w:rsidR="00672820" w:rsidRPr="006C0997">
        <w:rPr>
          <w:b/>
          <w:sz w:val="22"/>
          <w:szCs w:val="22"/>
        </w:rPr>
        <w:t xml:space="preserve"> do SIWZ,</w:t>
      </w:r>
      <w:r w:rsidR="00672820" w:rsidRPr="006C0997">
        <w:rPr>
          <w:sz w:val="22"/>
          <w:szCs w:val="22"/>
        </w:rPr>
        <w:t xml:space="preserve"> natomiast w</w:t>
      </w:r>
      <w:r w:rsidR="00B40559" w:rsidRPr="006C0997">
        <w:rPr>
          <w:sz w:val="22"/>
          <w:szCs w:val="22"/>
        </w:rPr>
        <w:t xml:space="preserve"> celu potwierdzenia spełniania warunku dotyczącego zdolności technicznej lub zawodowej określonego w pkt 5.3.2 SIWZ zamawiający</w:t>
      </w:r>
      <w:r w:rsidR="008306F4" w:rsidRPr="006C0997">
        <w:rPr>
          <w:sz w:val="22"/>
          <w:szCs w:val="22"/>
        </w:rPr>
        <w:t xml:space="preserve"> żąda od wykonawcy wykazu usług</w:t>
      </w:r>
      <w:r w:rsidR="00B40559" w:rsidRPr="006C0997">
        <w:rPr>
          <w:sz w:val="22"/>
          <w:szCs w:val="22"/>
        </w:rPr>
        <w:t xml:space="preserve">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r w:rsidR="008306F4" w:rsidRPr="006C0997">
        <w:rPr>
          <w:sz w:val="22"/>
          <w:szCs w:val="22"/>
        </w:rPr>
        <w:t xml:space="preserve"> </w:t>
      </w:r>
    </w:p>
    <w:p w:rsidR="00595F3E" w:rsidRDefault="00DB208B" w:rsidP="00FE210C">
      <w:pPr>
        <w:pStyle w:val="pkt"/>
        <w:numPr>
          <w:ilvl w:val="1"/>
          <w:numId w:val="98"/>
        </w:numPr>
        <w:autoSpaceDE w:val="0"/>
        <w:autoSpaceDN w:val="0"/>
        <w:adjustRightInd w:val="0"/>
        <w:spacing w:before="0" w:after="0" w:line="276" w:lineRule="auto"/>
        <w:ind w:left="709" w:hanging="283"/>
        <w:rPr>
          <w:sz w:val="22"/>
          <w:szCs w:val="22"/>
        </w:rPr>
      </w:pPr>
      <w:r>
        <w:rPr>
          <w:sz w:val="22"/>
          <w:szCs w:val="22"/>
        </w:rPr>
        <w:t>.</w:t>
      </w:r>
      <w:r w:rsidR="00595F3E">
        <w:rPr>
          <w:sz w:val="22"/>
          <w:szCs w:val="22"/>
        </w:rPr>
        <w:t>Ponadto do oferty wykonawca dołącza następujące dokumenty:</w:t>
      </w:r>
    </w:p>
    <w:p w:rsidR="001135C8" w:rsidRDefault="0049045D" w:rsidP="001135C8">
      <w:pPr>
        <w:pStyle w:val="pkt"/>
        <w:numPr>
          <w:ilvl w:val="1"/>
          <w:numId w:val="1"/>
        </w:numPr>
        <w:autoSpaceDE w:val="0"/>
        <w:autoSpaceDN w:val="0"/>
        <w:adjustRightInd w:val="0"/>
        <w:spacing w:before="0" w:after="0" w:line="276" w:lineRule="auto"/>
        <w:rPr>
          <w:sz w:val="22"/>
          <w:szCs w:val="22"/>
        </w:rPr>
      </w:pPr>
      <w:r>
        <w:rPr>
          <w:sz w:val="22"/>
          <w:szCs w:val="22"/>
        </w:rPr>
        <w:t>d</w:t>
      </w:r>
      <w:r w:rsidR="00595F3E">
        <w:rPr>
          <w:sz w:val="22"/>
          <w:szCs w:val="22"/>
        </w:rPr>
        <w:t>owód wniesienia wadium,</w:t>
      </w:r>
    </w:p>
    <w:p w:rsidR="0049045D" w:rsidRDefault="00BF2159" w:rsidP="0049045D">
      <w:pPr>
        <w:pStyle w:val="pkt"/>
        <w:numPr>
          <w:ilvl w:val="1"/>
          <w:numId w:val="1"/>
        </w:numPr>
        <w:autoSpaceDE w:val="0"/>
        <w:autoSpaceDN w:val="0"/>
        <w:adjustRightInd w:val="0"/>
        <w:spacing w:before="0" w:after="0" w:line="276" w:lineRule="auto"/>
        <w:rPr>
          <w:sz w:val="22"/>
          <w:szCs w:val="22"/>
        </w:rPr>
      </w:pPr>
      <w:r>
        <w:rPr>
          <w:sz w:val="22"/>
          <w:szCs w:val="22"/>
        </w:rPr>
        <w:t>harmonogram</w:t>
      </w:r>
      <w:r w:rsidR="001135C8" w:rsidRPr="0049045D">
        <w:rPr>
          <w:sz w:val="22"/>
          <w:szCs w:val="22"/>
        </w:rPr>
        <w:t xml:space="preserve"> spłaty  kredytu wraz z odsetkami za okres 2</w:t>
      </w:r>
      <w:r w:rsidR="00BC680E" w:rsidRPr="0049045D">
        <w:rPr>
          <w:sz w:val="22"/>
          <w:szCs w:val="22"/>
        </w:rPr>
        <w:t>8</w:t>
      </w:r>
      <w:r w:rsidR="001135C8" w:rsidRPr="0049045D">
        <w:rPr>
          <w:sz w:val="22"/>
          <w:szCs w:val="22"/>
        </w:rPr>
        <w:t>.</w:t>
      </w:r>
      <w:r w:rsidR="00BC680E" w:rsidRPr="0049045D">
        <w:rPr>
          <w:sz w:val="22"/>
          <w:szCs w:val="22"/>
        </w:rPr>
        <w:t>09</w:t>
      </w:r>
      <w:r w:rsidR="001135C8" w:rsidRPr="0049045D">
        <w:rPr>
          <w:sz w:val="22"/>
          <w:szCs w:val="22"/>
        </w:rPr>
        <w:t>.201</w:t>
      </w:r>
      <w:r w:rsidR="00BC680E" w:rsidRPr="0049045D">
        <w:rPr>
          <w:sz w:val="22"/>
          <w:szCs w:val="22"/>
        </w:rPr>
        <w:t>8</w:t>
      </w:r>
      <w:r w:rsidR="001135C8" w:rsidRPr="0049045D">
        <w:rPr>
          <w:sz w:val="22"/>
          <w:szCs w:val="22"/>
        </w:rPr>
        <w:t xml:space="preserve"> r.– 31.12.2035 r. (dokonana symulacja spłaty kredytu, musi uwzględniać terminy wypłat poszczególnych transz wskazanych w pkt 3.7 oraz terminy spłat kredytu i odsetek wskazane w pkt 3.5 i </w:t>
      </w:r>
      <w:r w:rsidR="001135C8" w:rsidRPr="0049045D">
        <w:rPr>
          <w:sz w:val="22"/>
          <w:szCs w:val="22"/>
        </w:rPr>
        <w:lastRenderedPageBreak/>
        <w:t xml:space="preserve">pkt 3.6 </w:t>
      </w:r>
      <w:r w:rsidR="00475E76" w:rsidRPr="0049045D">
        <w:rPr>
          <w:sz w:val="22"/>
          <w:szCs w:val="22"/>
        </w:rPr>
        <w:t xml:space="preserve">opisu przedmiotu zamówienia </w:t>
      </w:r>
      <w:r w:rsidR="001135C8" w:rsidRPr="0049045D">
        <w:rPr>
          <w:sz w:val="22"/>
          <w:szCs w:val="22"/>
        </w:rPr>
        <w:t>z uwzględnieniem karencji w spłacie kapitału i odsetek)</w:t>
      </w:r>
      <w:r w:rsidR="0049045D">
        <w:rPr>
          <w:sz w:val="22"/>
          <w:szCs w:val="22"/>
        </w:rPr>
        <w:t>,</w:t>
      </w:r>
    </w:p>
    <w:p w:rsidR="00574F7A" w:rsidRPr="0049045D" w:rsidRDefault="00574F7A" w:rsidP="0049045D">
      <w:pPr>
        <w:pStyle w:val="pkt"/>
        <w:numPr>
          <w:ilvl w:val="1"/>
          <w:numId w:val="1"/>
        </w:numPr>
        <w:autoSpaceDE w:val="0"/>
        <w:autoSpaceDN w:val="0"/>
        <w:adjustRightInd w:val="0"/>
        <w:spacing w:before="0" w:after="0" w:line="276" w:lineRule="auto"/>
        <w:rPr>
          <w:sz w:val="22"/>
          <w:szCs w:val="22"/>
        </w:rPr>
      </w:pPr>
      <w:r w:rsidRPr="0049045D">
        <w:rPr>
          <w:sz w:val="22"/>
          <w:szCs w:val="22"/>
        </w:rPr>
        <w:t>oświadczenie Wykonawcy, które z informacji zawartych w ofercie na stronach od .... do .... stanowią tajemnicę przedsiębiorstwa w rozumieniu przepisów ustawy o zwalczaniu nieuczciwej konkurencji i jako takie nie mogą być udostępniane innym uczestnikom post</w:t>
      </w:r>
      <w:r w:rsidRPr="0049045D">
        <w:rPr>
          <w:rFonts w:eastAsia="TTE17FFBD0t00"/>
          <w:sz w:val="22"/>
          <w:szCs w:val="22"/>
        </w:rPr>
        <w:t>ę</w:t>
      </w:r>
      <w:r w:rsidRPr="0049045D">
        <w:rPr>
          <w:sz w:val="22"/>
          <w:szCs w:val="22"/>
        </w:rPr>
        <w:t>powania. W przypadku zastrzeżenia informacji przez  wykonawcę</w:t>
      </w:r>
      <w:r w:rsidRPr="0049045D">
        <w:rPr>
          <w:b/>
          <w:bCs/>
          <w:sz w:val="22"/>
          <w:szCs w:val="22"/>
        </w:rPr>
        <w:t xml:space="preserve"> zobowiązany jest on wykazać, że zastrzeżone informacje stanowią tajemnicę przedsiębiorstwa. </w:t>
      </w:r>
      <w:r w:rsidRPr="0049045D">
        <w:rPr>
          <w:i/>
          <w:iCs/>
          <w:sz w:val="22"/>
          <w:szCs w:val="22"/>
        </w:rPr>
        <w:t>Brak powy</w:t>
      </w:r>
      <w:r w:rsidRPr="0049045D">
        <w:rPr>
          <w:rFonts w:eastAsia="TTE1C00810t00"/>
          <w:sz w:val="22"/>
          <w:szCs w:val="22"/>
        </w:rPr>
        <w:t>ż</w:t>
      </w:r>
      <w:r w:rsidRPr="0049045D">
        <w:rPr>
          <w:i/>
          <w:iCs/>
          <w:sz w:val="22"/>
          <w:szCs w:val="22"/>
        </w:rPr>
        <w:t>szego o</w:t>
      </w:r>
      <w:r w:rsidRPr="0049045D">
        <w:rPr>
          <w:rFonts w:eastAsia="TTE1C00810t00"/>
          <w:sz w:val="22"/>
          <w:szCs w:val="22"/>
        </w:rPr>
        <w:t>ś</w:t>
      </w:r>
      <w:r w:rsidRPr="0049045D">
        <w:rPr>
          <w:i/>
          <w:iCs/>
          <w:sz w:val="22"/>
          <w:szCs w:val="22"/>
        </w:rPr>
        <w:t>wiadczenia oznaczał b</w:t>
      </w:r>
      <w:r w:rsidRPr="0049045D">
        <w:rPr>
          <w:rFonts w:eastAsia="TTE1C00810t00"/>
          <w:sz w:val="22"/>
          <w:szCs w:val="22"/>
        </w:rPr>
        <w:t>ę</w:t>
      </w:r>
      <w:r w:rsidRPr="0049045D">
        <w:rPr>
          <w:i/>
          <w:iCs/>
          <w:sz w:val="22"/>
          <w:szCs w:val="22"/>
        </w:rPr>
        <w:t xml:space="preserve">dzie, </w:t>
      </w:r>
      <w:r w:rsidRPr="0049045D">
        <w:rPr>
          <w:rFonts w:eastAsia="TTE1C00810t00"/>
          <w:sz w:val="22"/>
          <w:szCs w:val="22"/>
        </w:rPr>
        <w:t>ż</w:t>
      </w:r>
      <w:r w:rsidRPr="0049045D">
        <w:rPr>
          <w:i/>
          <w:iCs/>
          <w:sz w:val="22"/>
          <w:szCs w:val="22"/>
        </w:rPr>
        <w:t>e dokumenty składaj</w:t>
      </w:r>
      <w:r w:rsidRPr="0049045D">
        <w:rPr>
          <w:rFonts w:eastAsia="TTE1C00810t00"/>
          <w:sz w:val="22"/>
          <w:szCs w:val="22"/>
        </w:rPr>
        <w:t>ą</w:t>
      </w:r>
      <w:r w:rsidRPr="0049045D">
        <w:rPr>
          <w:i/>
          <w:iCs/>
          <w:sz w:val="22"/>
          <w:szCs w:val="22"/>
        </w:rPr>
        <w:t>ce si</w:t>
      </w:r>
      <w:r w:rsidRPr="0049045D">
        <w:rPr>
          <w:rFonts w:eastAsia="TTE1C00810t00"/>
          <w:sz w:val="22"/>
          <w:szCs w:val="22"/>
        </w:rPr>
        <w:t xml:space="preserve">ę </w:t>
      </w:r>
      <w:r w:rsidRPr="0049045D">
        <w:rPr>
          <w:i/>
          <w:iCs/>
          <w:sz w:val="22"/>
          <w:szCs w:val="22"/>
        </w:rPr>
        <w:t>na ofert</w:t>
      </w:r>
      <w:r w:rsidRPr="0049045D">
        <w:rPr>
          <w:rFonts w:eastAsia="TTE1C00810t00"/>
          <w:sz w:val="22"/>
          <w:szCs w:val="22"/>
        </w:rPr>
        <w:t xml:space="preserve">ę </w:t>
      </w:r>
      <w:r w:rsidRPr="0049045D">
        <w:rPr>
          <w:i/>
          <w:iCs/>
          <w:sz w:val="22"/>
          <w:szCs w:val="22"/>
        </w:rPr>
        <w:t>nie stanowi</w:t>
      </w:r>
      <w:r w:rsidRPr="0049045D">
        <w:rPr>
          <w:rFonts w:eastAsia="TTE1C00810t00"/>
          <w:sz w:val="22"/>
          <w:szCs w:val="22"/>
        </w:rPr>
        <w:t xml:space="preserve">ą </w:t>
      </w:r>
      <w:r w:rsidRPr="0049045D">
        <w:rPr>
          <w:i/>
          <w:iCs/>
          <w:sz w:val="22"/>
          <w:szCs w:val="22"/>
        </w:rPr>
        <w:t>tajemnicy przedsi</w:t>
      </w:r>
      <w:r w:rsidRPr="0049045D">
        <w:rPr>
          <w:rFonts w:eastAsia="TTE1C00810t00"/>
          <w:sz w:val="22"/>
          <w:szCs w:val="22"/>
        </w:rPr>
        <w:t>ę</w:t>
      </w:r>
      <w:r w:rsidRPr="0049045D">
        <w:rPr>
          <w:i/>
          <w:iCs/>
          <w:sz w:val="22"/>
          <w:szCs w:val="22"/>
        </w:rPr>
        <w:t>biorstwa (Wykonawca nie mo</w:t>
      </w:r>
      <w:r w:rsidRPr="0049045D">
        <w:rPr>
          <w:rFonts w:eastAsia="TTE1C00810t00"/>
          <w:sz w:val="22"/>
          <w:szCs w:val="22"/>
        </w:rPr>
        <w:t>ż</w:t>
      </w:r>
      <w:r w:rsidRPr="0049045D">
        <w:rPr>
          <w:i/>
          <w:iCs/>
          <w:sz w:val="22"/>
          <w:szCs w:val="22"/>
        </w:rPr>
        <w:t xml:space="preserve">e zastrzec informacji, o których mowa w art. 86 ust. 4 ustawy ). </w:t>
      </w:r>
    </w:p>
    <w:p w:rsidR="00574F7A" w:rsidRDefault="00DB208B" w:rsidP="00574F7A">
      <w:pPr>
        <w:pStyle w:val="pkt"/>
        <w:numPr>
          <w:ilvl w:val="1"/>
          <w:numId w:val="1"/>
        </w:numPr>
        <w:autoSpaceDE w:val="0"/>
        <w:autoSpaceDN w:val="0"/>
        <w:adjustRightInd w:val="0"/>
        <w:spacing w:before="0" w:after="0" w:line="276" w:lineRule="auto"/>
        <w:rPr>
          <w:sz w:val="22"/>
          <w:szCs w:val="22"/>
        </w:rPr>
      </w:pPr>
      <w:r>
        <w:rPr>
          <w:sz w:val="22"/>
          <w:szCs w:val="22"/>
        </w:rPr>
        <w:t>z</w:t>
      </w:r>
      <w:r w:rsidR="00574F7A" w:rsidRPr="00574F7A">
        <w:rPr>
          <w:sz w:val="22"/>
          <w:szCs w:val="22"/>
        </w:rPr>
        <w:t>obowiązanie podmiotów do oddania Wykonawcy do dyspozycji niezbędnych zasobów na potrzeby realizacji zamówienia, jeżeli Wykonawca polega na zdolnościach technicznych lub zawodowych lub sytuacji finansowej lub ekonomicznej innych podmiotów, niezależnie od charakteru prawnego łączących go z nimi stosunków prawnych.</w:t>
      </w:r>
    </w:p>
    <w:p w:rsidR="00574F7A" w:rsidRPr="00574F7A" w:rsidRDefault="00DB208B" w:rsidP="00574F7A">
      <w:pPr>
        <w:pStyle w:val="pkt"/>
        <w:numPr>
          <w:ilvl w:val="1"/>
          <w:numId w:val="1"/>
        </w:numPr>
        <w:autoSpaceDE w:val="0"/>
        <w:autoSpaceDN w:val="0"/>
        <w:adjustRightInd w:val="0"/>
        <w:spacing w:before="0" w:after="0" w:line="276" w:lineRule="auto"/>
        <w:rPr>
          <w:sz w:val="22"/>
          <w:szCs w:val="22"/>
        </w:rPr>
      </w:pPr>
      <w:r>
        <w:rPr>
          <w:sz w:val="22"/>
          <w:szCs w:val="22"/>
        </w:rPr>
        <w:t>w</w:t>
      </w:r>
      <w:r w:rsidR="00574F7A" w:rsidRPr="00574F7A">
        <w:rPr>
          <w:sz w:val="22"/>
          <w:szCs w:val="22"/>
        </w:rPr>
        <w:t xml:space="preserve">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574F7A" w:rsidRPr="00574F7A" w:rsidRDefault="00574F7A" w:rsidP="00574F7A">
      <w:pPr>
        <w:pStyle w:val="Akapitzlist"/>
        <w:autoSpaceDE w:val="0"/>
        <w:adjustRightInd w:val="0"/>
        <w:ind w:left="1068"/>
        <w:jc w:val="both"/>
        <w:rPr>
          <w:sz w:val="22"/>
          <w:szCs w:val="22"/>
        </w:rPr>
      </w:pPr>
      <w:r w:rsidRPr="00574F7A">
        <w:rPr>
          <w:sz w:val="22"/>
          <w:szCs w:val="22"/>
        </w:rPr>
        <w:t>a) zakres dostępnych Wykonawcy zasobów innego podmiotu;</w:t>
      </w:r>
    </w:p>
    <w:p w:rsidR="00574F7A" w:rsidRPr="00574F7A" w:rsidRDefault="00574F7A" w:rsidP="00574F7A">
      <w:pPr>
        <w:pStyle w:val="Akapitzlist"/>
        <w:autoSpaceDE w:val="0"/>
        <w:adjustRightInd w:val="0"/>
        <w:ind w:left="1068"/>
        <w:jc w:val="both"/>
        <w:rPr>
          <w:sz w:val="22"/>
          <w:szCs w:val="22"/>
        </w:rPr>
      </w:pPr>
      <w:r w:rsidRPr="00574F7A">
        <w:rPr>
          <w:sz w:val="22"/>
          <w:szCs w:val="22"/>
        </w:rPr>
        <w:t>b) sposób wykorzystania zasobów innego podmiotu, przez Wykonawcę, przy wykonywaniu zamówienia publicznego;</w:t>
      </w:r>
    </w:p>
    <w:p w:rsidR="00574F7A" w:rsidRPr="00574F7A" w:rsidRDefault="00574F7A" w:rsidP="00574F7A">
      <w:pPr>
        <w:pStyle w:val="Akapitzlist"/>
        <w:autoSpaceDE w:val="0"/>
        <w:adjustRightInd w:val="0"/>
        <w:ind w:left="1068"/>
        <w:jc w:val="both"/>
        <w:rPr>
          <w:sz w:val="22"/>
          <w:szCs w:val="22"/>
        </w:rPr>
      </w:pPr>
      <w:r w:rsidRPr="00574F7A">
        <w:rPr>
          <w:sz w:val="22"/>
          <w:szCs w:val="22"/>
        </w:rPr>
        <w:t>c) zakres i okres udziału innego podmiotu przy wykonywaniu zamówienia publicznego;</w:t>
      </w:r>
    </w:p>
    <w:p w:rsidR="00595F3E" w:rsidRPr="006C0997" w:rsidRDefault="00574F7A" w:rsidP="00574F7A">
      <w:pPr>
        <w:pStyle w:val="Akapitzlist"/>
        <w:autoSpaceDE w:val="0"/>
        <w:adjustRightInd w:val="0"/>
        <w:ind w:left="1068"/>
        <w:jc w:val="both"/>
        <w:rPr>
          <w:sz w:val="22"/>
          <w:szCs w:val="22"/>
        </w:rPr>
      </w:pPr>
      <w:r w:rsidRPr="00574F7A">
        <w:rPr>
          <w:sz w:val="22"/>
          <w:szCs w:val="22"/>
        </w:rPr>
        <w:t>d) czy podmioty, na zdolnościach, których wykonawca polega w odniesieniu do warunków udziału w postępowaniu dotyczących wykształcenia, kwalifikacji zawodowych lub doświadczenia, zrealizują roboty budowlane lub usługi, których wskazane zdolności dotyczą.</w:t>
      </w:r>
    </w:p>
    <w:p w:rsidR="00B40559" w:rsidRPr="006C0997" w:rsidRDefault="00DB208B" w:rsidP="00FE210C">
      <w:pPr>
        <w:pStyle w:val="pkt"/>
        <w:numPr>
          <w:ilvl w:val="1"/>
          <w:numId w:val="98"/>
        </w:numPr>
        <w:autoSpaceDE w:val="0"/>
        <w:autoSpaceDN w:val="0"/>
        <w:spacing w:before="0" w:after="0" w:line="276" w:lineRule="auto"/>
        <w:ind w:left="709" w:hanging="283"/>
        <w:rPr>
          <w:sz w:val="22"/>
          <w:szCs w:val="22"/>
        </w:rPr>
      </w:pPr>
      <w:r>
        <w:rPr>
          <w:sz w:val="22"/>
          <w:szCs w:val="22"/>
        </w:rPr>
        <w:t>.</w:t>
      </w:r>
      <w:r w:rsidR="00B40559" w:rsidRPr="006C0997">
        <w:rPr>
          <w:sz w:val="22"/>
          <w:szCs w:val="22"/>
        </w:rPr>
        <w:t>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opublikowania ogłoszenia o zamówieniu w Dzienniku Urzędowym Unii Europejskiej.</w:t>
      </w:r>
    </w:p>
    <w:p w:rsidR="00B40559" w:rsidRPr="006C0997" w:rsidRDefault="00DB208B" w:rsidP="00FE210C">
      <w:pPr>
        <w:pStyle w:val="pkt"/>
        <w:numPr>
          <w:ilvl w:val="1"/>
          <w:numId w:val="98"/>
        </w:numPr>
        <w:autoSpaceDE w:val="0"/>
        <w:autoSpaceDN w:val="0"/>
        <w:adjustRightInd w:val="0"/>
        <w:spacing w:before="0" w:after="0" w:line="276" w:lineRule="auto"/>
        <w:ind w:left="709" w:hanging="283"/>
        <w:rPr>
          <w:sz w:val="22"/>
          <w:szCs w:val="22"/>
        </w:rPr>
      </w:pPr>
      <w:r>
        <w:rPr>
          <w:sz w:val="22"/>
          <w:szCs w:val="22"/>
        </w:rPr>
        <w:t>.</w:t>
      </w:r>
      <w:r w:rsidR="00B40559" w:rsidRPr="006C0997">
        <w:rPr>
          <w:sz w:val="22"/>
          <w:szCs w:val="22"/>
        </w:rPr>
        <w:t>W celu potwierdzenia braku podstaw wykluczenia wykonawcy z udziału w postępowaniu zamawiający żąda następujących dokumentów</w:t>
      </w:r>
      <w:r w:rsidR="00297A8A">
        <w:rPr>
          <w:sz w:val="22"/>
          <w:szCs w:val="22"/>
        </w:rPr>
        <w:t xml:space="preserve"> (dokumenty składane na wezwania Zamawiającego)</w:t>
      </w:r>
      <w:r w:rsidR="00B40559" w:rsidRPr="006C0997">
        <w:rPr>
          <w:sz w:val="22"/>
          <w:szCs w:val="22"/>
        </w:rPr>
        <w:t>:</w:t>
      </w:r>
    </w:p>
    <w:p w:rsidR="00B40559" w:rsidRPr="006C0997" w:rsidRDefault="00B40559" w:rsidP="00FE210C">
      <w:pPr>
        <w:numPr>
          <w:ilvl w:val="1"/>
          <w:numId w:val="37"/>
        </w:numPr>
        <w:tabs>
          <w:tab w:val="left" w:pos="1276"/>
        </w:tabs>
        <w:spacing w:line="276" w:lineRule="auto"/>
        <w:ind w:left="1276" w:hanging="425"/>
        <w:jc w:val="both"/>
        <w:rPr>
          <w:sz w:val="22"/>
          <w:szCs w:val="22"/>
        </w:rPr>
      </w:pPr>
      <w:r w:rsidRPr="006C0997">
        <w:rPr>
          <w:sz w:val="22"/>
          <w:szCs w:val="22"/>
        </w:rPr>
        <w:t xml:space="preserve">informacji z Krajowego Rejestru Karnego w zakresie określonym w art. 24 ust. 1 pkt 13, 14 i 21 </w:t>
      </w:r>
      <w:proofErr w:type="spellStart"/>
      <w:r w:rsidRPr="006C0997">
        <w:rPr>
          <w:sz w:val="22"/>
          <w:szCs w:val="22"/>
        </w:rPr>
        <w:t>Pzp</w:t>
      </w:r>
      <w:proofErr w:type="spellEnd"/>
      <w:r w:rsidRPr="006C0997">
        <w:rPr>
          <w:sz w:val="22"/>
          <w:szCs w:val="22"/>
        </w:rPr>
        <w:t xml:space="preserve"> oraz, odnośnie skazania za wykroczenie na karę aresztu, w zakresie określonym przez zamawiającego na podstawie art. 24 ust. 5 pkt 5 i 6 </w:t>
      </w:r>
      <w:proofErr w:type="spellStart"/>
      <w:r w:rsidRPr="006C0997">
        <w:rPr>
          <w:sz w:val="22"/>
          <w:szCs w:val="22"/>
        </w:rPr>
        <w:t>Pzp</w:t>
      </w:r>
      <w:proofErr w:type="spellEnd"/>
      <w:r w:rsidRPr="006C0997">
        <w:rPr>
          <w:sz w:val="22"/>
          <w:szCs w:val="22"/>
        </w:rPr>
        <w:t>, wystawionej nie wcześniej niż 6 miesięcy przed upływem terminu składania ofert;</w:t>
      </w:r>
    </w:p>
    <w:p w:rsidR="00B40559" w:rsidRPr="006C0997" w:rsidRDefault="00B40559" w:rsidP="00FE210C">
      <w:pPr>
        <w:numPr>
          <w:ilvl w:val="1"/>
          <w:numId w:val="37"/>
        </w:numPr>
        <w:tabs>
          <w:tab w:val="left" w:pos="1276"/>
        </w:tabs>
        <w:spacing w:line="276" w:lineRule="auto"/>
        <w:ind w:left="1276" w:hanging="425"/>
        <w:jc w:val="both"/>
        <w:rPr>
          <w:sz w:val="22"/>
          <w:szCs w:val="22"/>
        </w:rPr>
      </w:pPr>
      <w:r w:rsidRPr="006C0997">
        <w:rPr>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40559" w:rsidRPr="006C0997" w:rsidRDefault="00B40559" w:rsidP="00FE210C">
      <w:pPr>
        <w:numPr>
          <w:ilvl w:val="1"/>
          <w:numId w:val="37"/>
        </w:numPr>
        <w:tabs>
          <w:tab w:val="left" w:pos="1276"/>
        </w:tabs>
        <w:spacing w:line="276" w:lineRule="auto"/>
        <w:ind w:left="1276" w:hanging="425"/>
        <w:jc w:val="both"/>
        <w:rPr>
          <w:sz w:val="22"/>
          <w:szCs w:val="22"/>
        </w:rPr>
      </w:pPr>
      <w:r w:rsidRPr="006C0997">
        <w:rPr>
          <w:sz w:val="22"/>
          <w:szCs w:val="22"/>
        </w:rPr>
        <w:lastRenderedPageBreak/>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C6062" w:rsidRDefault="00B40559" w:rsidP="00FE210C">
      <w:pPr>
        <w:numPr>
          <w:ilvl w:val="1"/>
          <w:numId w:val="37"/>
        </w:numPr>
        <w:tabs>
          <w:tab w:val="left" w:pos="1276"/>
        </w:tabs>
        <w:spacing w:line="276" w:lineRule="auto"/>
        <w:ind w:left="1276" w:hanging="425"/>
        <w:jc w:val="both"/>
        <w:rPr>
          <w:sz w:val="22"/>
          <w:szCs w:val="22"/>
        </w:rPr>
      </w:pPr>
      <w:r w:rsidRPr="006C0997">
        <w:rPr>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6C0997">
        <w:rPr>
          <w:sz w:val="22"/>
          <w:szCs w:val="22"/>
        </w:rPr>
        <w:t>Pzp</w:t>
      </w:r>
      <w:proofErr w:type="spellEnd"/>
      <w:r w:rsidRPr="006C0997">
        <w:rPr>
          <w:sz w:val="22"/>
          <w:szCs w:val="22"/>
        </w:rPr>
        <w:t>;</w:t>
      </w:r>
    </w:p>
    <w:p w:rsidR="00BC6062" w:rsidRDefault="00BC6062" w:rsidP="00FE210C">
      <w:pPr>
        <w:numPr>
          <w:ilvl w:val="1"/>
          <w:numId w:val="37"/>
        </w:numPr>
        <w:tabs>
          <w:tab w:val="left" w:pos="1276"/>
        </w:tabs>
        <w:spacing w:line="276" w:lineRule="auto"/>
        <w:ind w:left="1276" w:hanging="425"/>
        <w:jc w:val="both"/>
        <w:rPr>
          <w:sz w:val="22"/>
          <w:szCs w:val="22"/>
        </w:rPr>
      </w:pPr>
      <w:r w:rsidRPr="00BC6062">
        <w:rPr>
          <w:sz w:val="22"/>
          <w:szCs w:val="22"/>
        </w:rPr>
        <w:t xml:space="preserve">Oświadczenie wykonawcy o braku orzeczenia wobec niego tytułem środka zapobiegawczego zakazu ubiegania się o zamówienia publiczne.  </w:t>
      </w:r>
      <w:bookmarkStart w:id="4" w:name="_Hlk519516184"/>
    </w:p>
    <w:p w:rsidR="00BC6062" w:rsidRPr="00BC6062" w:rsidRDefault="00BC6062" w:rsidP="00FE210C">
      <w:pPr>
        <w:numPr>
          <w:ilvl w:val="1"/>
          <w:numId w:val="37"/>
        </w:numPr>
        <w:tabs>
          <w:tab w:val="left" w:pos="1276"/>
        </w:tabs>
        <w:spacing w:line="276" w:lineRule="auto"/>
        <w:ind w:left="1276" w:hanging="425"/>
        <w:jc w:val="both"/>
        <w:rPr>
          <w:sz w:val="22"/>
          <w:szCs w:val="22"/>
        </w:rPr>
      </w:pPr>
      <w:r w:rsidRPr="00BC6062">
        <w:rPr>
          <w:sz w:val="22"/>
          <w:szCs w:val="22"/>
        </w:rPr>
        <w:t xml:space="preserve">Koncesję, zezwolenie licencję lub dokument potwierdzający, że wykonawca jest wpisany do jednego z rejestrów zawodowych lub handlowych, prowadzonych w państwie członkowskim Unii Europejskiej, w którym wykonawca ma siedzibę lub miejsce zamieszkania. </w:t>
      </w:r>
      <w:bookmarkEnd w:id="4"/>
    </w:p>
    <w:p w:rsidR="00B40559" w:rsidRPr="00297A8A" w:rsidRDefault="00B40559" w:rsidP="00FE210C">
      <w:pPr>
        <w:pStyle w:val="pkt"/>
        <w:numPr>
          <w:ilvl w:val="1"/>
          <w:numId w:val="98"/>
        </w:numPr>
        <w:autoSpaceDE w:val="0"/>
        <w:autoSpaceDN w:val="0"/>
        <w:adjustRightInd w:val="0"/>
        <w:spacing w:before="0" w:after="0" w:line="276" w:lineRule="auto"/>
        <w:rPr>
          <w:sz w:val="22"/>
          <w:szCs w:val="22"/>
          <w:u w:val="single"/>
        </w:rPr>
      </w:pPr>
      <w:r w:rsidRPr="00297A8A">
        <w:rPr>
          <w:sz w:val="22"/>
          <w:szCs w:val="22"/>
          <w:u w:val="single"/>
        </w:rPr>
        <w:t xml:space="preserve">Zgodnie z art. 24 ust. 11 </w:t>
      </w:r>
      <w:proofErr w:type="spellStart"/>
      <w:r w:rsidRPr="00297A8A">
        <w:rPr>
          <w:sz w:val="22"/>
          <w:szCs w:val="22"/>
          <w:u w:val="single"/>
        </w:rPr>
        <w:t>Pzp</w:t>
      </w:r>
      <w:proofErr w:type="spellEnd"/>
      <w:r w:rsidRPr="00297A8A">
        <w:rPr>
          <w:sz w:val="22"/>
          <w:szCs w:val="22"/>
          <w:u w:val="single"/>
        </w:rPr>
        <w:t xml:space="preserve">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297A8A">
        <w:rPr>
          <w:sz w:val="22"/>
          <w:szCs w:val="22"/>
          <w:u w:val="single"/>
        </w:rPr>
        <w:t>Pzp</w:t>
      </w:r>
      <w:proofErr w:type="spellEnd"/>
      <w:r w:rsidRPr="00297A8A">
        <w:rPr>
          <w:sz w:val="22"/>
          <w:szCs w:val="22"/>
          <w:u w:val="single"/>
        </w:rP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w:t>
      </w:r>
      <w:proofErr w:type="spellStart"/>
      <w:r w:rsidRPr="00297A8A">
        <w:rPr>
          <w:sz w:val="22"/>
          <w:szCs w:val="22"/>
          <w:u w:val="single"/>
        </w:rPr>
        <w:t>Pzp</w:t>
      </w:r>
      <w:proofErr w:type="spellEnd"/>
      <w:r w:rsidRPr="00297A8A">
        <w:rPr>
          <w:sz w:val="22"/>
          <w:szCs w:val="22"/>
          <w:u w:val="single"/>
        </w:rPr>
        <w:t xml:space="preserve"> stanowi </w:t>
      </w:r>
      <w:r w:rsidR="00F96177" w:rsidRPr="00297A8A">
        <w:rPr>
          <w:b/>
          <w:sz w:val="22"/>
          <w:szCs w:val="22"/>
          <w:u w:val="single"/>
        </w:rPr>
        <w:t xml:space="preserve">Załącznik nr </w:t>
      </w:r>
      <w:r w:rsidR="009778FF">
        <w:rPr>
          <w:b/>
          <w:sz w:val="22"/>
          <w:szCs w:val="22"/>
          <w:u w:val="single"/>
        </w:rPr>
        <w:t>4</w:t>
      </w:r>
      <w:r w:rsidRPr="00297A8A">
        <w:rPr>
          <w:b/>
          <w:sz w:val="22"/>
          <w:szCs w:val="22"/>
          <w:u w:val="single"/>
        </w:rPr>
        <w:t xml:space="preserve"> do SIWZ</w:t>
      </w:r>
      <w:r w:rsidRPr="00297A8A">
        <w:rPr>
          <w:sz w:val="22"/>
          <w:szCs w:val="22"/>
          <w:u w:val="single"/>
        </w:rPr>
        <w:t>.</w:t>
      </w:r>
    </w:p>
    <w:p w:rsidR="00B40559" w:rsidRPr="00DB208B" w:rsidRDefault="00B40559" w:rsidP="00FE210C">
      <w:pPr>
        <w:pStyle w:val="pkt"/>
        <w:numPr>
          <w:ilvl w:val="1"/>
          <w:numId w:val="98"/>
        </w:numPr>
        <w:autoSpaceDE w:val="0"/>
        <w:autoSpaceDN w:val="0"/>
        <w:adjustRightInd w:val="0"/>
        <w:spacing w:before="0" w:after="0" w:line="276" w:lineRule="auto"/>
        <w:rPr>
          <w:sz w:val="22"/>
          <w:szCs w:val="22"/>
        </w:rPr>
      </w:pPr>
      <w:r w:rsidRPr="00DB208B">
        <w:rPr>
          <w:sz w:val="22"/>
          <w:szCs w:val="22"/>
        </w:rPr>
        <w:t>Jeżeli wykonawca ma siedzibę lub miejsce zamieszkania poza terytorium Rzeczypospolitej Polskiej, zamiast dokumentów, o których mowa w pkt 6</w:t>
      </w:r>
      <w:r w:rsidR="00DB208B" w:rsidRPr="00DB208B">
        <w:rPr>
          <w:sz w:val="22"/>
          <w:szCs w:val="22"/>
        </w:rPr>
        <w:t>.4.</w:t>
      </w:r>
      <w:r w:rsidRPr="00DB208B">
        <w:rPr>
          <w:sz w:val="22"/>
          <w:szCs w:val="22"/>
        </w:rPr>
        <w:t xml:space="preserve"> SIWZ: </w:t>
      </w:r>
    </w:p>
    <w:p w:rsidR="00B40559" w:rsidRPr="00DB208B" w:rsidRDefault="00B40559" w:rsidP="00FE210C">
      <w:pPr>
        <w:numPr>
          <w:ilvl w:val="1"/>
          <w:numId w:val="38"/>
        </w:numPr>
        <w:tabs>
          <w:tab w:val="left" w:pos="1276"/>
        </w:tabs>
        <w:spacing w:line="276" w:lineRule="auto"/>
        <w:ind w:left="1276" w:hanging="425"/>
        <w:jc w:val="both"/>
        <w:rPr>
          <w:sz w:val="22"/>
          <w:szCs w:val="22"/>
        </w:rPr>
      </w:pPr>
      <w:proofErr w:type="spellStart"/>
      <w:r w:rsidRPr="00DB208B">
        <w:rPr>
          <w:sz w:val="22"/>
          <w:szCs w:val="22"/>
        </w:rPr>
        <w:t>ppkt</w:t>
      </w:r>
      <w:proofErr w:type="spellEnd"/>
      <w:r w:rsidRPr="00DB208B">
        <w:rPr>
          <w:sz w:val="22"/>
          <w:szCs w:val="22"/>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w:t>
      </w:r>
      <w:proofErr w:type="spellStart"/>
      <w:r w:rsidRPr="00DB208B">
        <w:rPr>
          <w:sz w:val="22"/>
          <w:szCs w:val="22"/>
        </w:rPr>
        <w:t>Pzp</w:t>
      </w:r>
      <w:proofErr w:type="spellEnd"/>
      <w:r w:rsidRPr="00DB208B">
        <w:rPr>
          <w:sz w:val="22"/>
          <w:szCs w:val="22"/>
        </w:rPr>
        <w:t>;</w:t>
      </w:r>
    </w:p>
    <w:p w:rsidR="00B40559" w:rsidRPr="00DB208B" w:rsidRDefault="00B40559" w:rsidP="00FE210C">
      <w:pPr>
        <w:numPr>
          <w:ilvl w:val="1"/>
          <w:numId w:val="38"/>
        </w:numPr>
        <w:tabs>
          <w:tab w:val="left" w:pos="1276"/>
        </w:tabs>
        <w:spacing w:line="276" w:lineRule="auto"/>
        <w:ind w:left="1276" w:hanging="425"/>
        <w:jc w:val="both"/>
        <w:rPr>
          <w:sz w:val="22"/>
          <w:szCs w:val="22"/>
        </w:rPr>
      </w:pPr>
      <w:proofErr w:type="spellStart"/>
      <w:r w:rsidRPr="00DB208B">
        <w:rPr>
          <w:sz w:val="22"/>
          <w:szCs w:val="22"/>
        </w:rPr>
        <w:t>ppkt</w:t>
      </w:r>
      <w:proofErr w:type="spellEnd"/>
      <w:r w:rsidRPr="00DB208B">
        <w:rPr>
          <w:sz w:val="22"/>
          <w:szCs w:val="22"/>
        </w:rPr>
        <w:t xml:space="preserve"> 2-4 – składa dokument lub dokumenty wystawione w kraju, w którym wykonawca ma siedzibę lub miejsce zamieszkania, potwierdzające odpowiednio, że:</w:t>
      </w:r>
    </w:p>
    <w:p w:rsidR="00B40559" w:rsidRPr="00DB208B" w:rsidRDefault="00B40559" w:rsidP="00FE210C">
      <w:pPr>
        <w:numPr>
          <w:ilvl w:val="2"/>
          <w:numId w:val="39"/>
        </w:numPr>
        <w:tabs>
          <w:tab w:val="left" w:pos="1701"/>
        </w:tabs>
        <w:spacing w:line="276" w:lineRule="auto"/>
        <w:ind w:left="1701" w:hanging="425"/>
        <w:jc w:val="both"/>
        <w:rPr>
          <w:sz w:val="22"/>
          <w:szCs w:val="22"/>
        </w:rPr>
      </w:pPr>
      <w:r w:rsidRPr="00DB208B">
        <w:rPr>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40559" w:rsidRPr="00DB208B" w:rsidRDefault="00B40559" w:rsidP="00FE210C">
      <w:pPr>
        <w:numPr>
          <w:ilvl w:val="2"/>
          <w:numId w:val="39"/>
        </w:numPr>
        <w:tabs>
          <w:tab w:val="left" w:pos="1701"/>
        </w:tabs>
        <w:spacing w:line="276" w:lineRule="auto"/>
        <w:ind w:left="1701" w:hanging="425"/>
        <w:jc w:val="both"/>
        <w:rPr>
          <w:sz w:val="22"/>
          <w:szCs w:val="22"/>
        </w:rPr>
      </w:pPr>
      <w:r w:rsidRPr="00DB208B">
        <w:rPr>
          <w:sz w:val="22"/>
          <w:szCs w:val="22"/>
        </w:rPr>
        <w:t>nie otwarto jego likwidacji ani nie ogłoszono upadłości.</w:t>
      </w:r>
    </w:p>
    <w:p w:rsidR="00B40559" w:rsidRPr="00DB208B" w:rsidRDefault="00B40559" w:rsidP="00FE210C">
      <w:pPr>
        <w:pStyle w:val="pkt"/>
        <w:numPr>
          <w:ilvl w:val="1"/>
          <w:numId w:val="98"/>
        </w:numPr>
        <w:autoSpaceDE w:val="0"/>
        <w:autoSpaceDN w:val="0"/>
        <w:adjustRightInd w:val="0"/>
        <w:spacing w:before="0" w:after="0" w:line="276" w:lineRule="auto"/>
        <w:rPr>
          <w:sz w:val="22"/>
          <w:szCs w:val="22"/>
        </w:rPr>
      </w:pPr>
      <w:r w:rsidRPr="00DB208B">
        <w:rPr>
          <w:sz w:val="22"/>
          <w:szCs w:val="22"/>
        </w:rPr>
        <w:t>Dokumenty, o których mowa w pkt 6.</w:t>
      </w:r>
      <w:r w:rsidR="00DB208B" w:rsidRPr="00DB208B">
        <w:rPr>
          <w:sz w:val="22"/>
          <w:szCs w:val="22"/>
        </w:rPr>
        <w:t>6</w:t>
      </w:r>
      <w:r w:rsidRPr="00DB208B">
        <w:rPr>
          <w:sz w:val="22"/>
          <w:szCs w:val="22"/>
        </w:rPr>
        <w:t xml:space="preserve">. </w:t>
      </w:r>
      <w:proofErr w:type="spellStart"/>
      <w:r w:rsidRPr="00DB208B">
        <w:rPr>
          <w:sz w:val="22"/>
          <w:szCs w:val="22"/>
        </w:rPr>
        <w:t>ppkt</w:t>
      </w:r>
      <w:proofErr w:type="spellEnd"/>
      <w:r w:rsidRPr="00DB208B">
        <w:rPr>
          <w:sz w:val="22"/>
          <w:szCs w:val="22"/>
        </w:rPr>
        <w:t xml:space="preserve"> 1 i </w:t>
      </w:r>
      <w:proofErr w:type="spellStart"/>
      <w:r w:rsidRPr="00DB208B">
        <w:rPr>
          <w:sz w:val="22"/>
          <w:szCs w:val="22"/>
        </w:rPr>
        <w:t>ppkt</w:t>
      </w:r>
      <w:proofErr w:type="spellEnd"/>
      <w:r w:rsidRPr="00DB208B">
        <w:rPr>
          <w:sz w:val="22"/>
          <w:szCs w:val="22"/>
        </w:rPr>
        <w:t xml:space="preserve"> 2 lit. b SIWZ, powinny być wystawione nie wcześniej niż 6 miesięcy przed upływem terminu składania ofert albo wniosków o dopuszczenie do udziału w postępowaniu. Dokument, o którym mowa w pkt 6.</w:t>
      </w:r>
      <w:r w:rsidR="00DB208B" w:rsidRPr="00DB208B">
        <w:rPr>
          <w:sz w:val="22"/>
          <w:szCs w:val="22"/>
        </w:rPr>
        <w:t>6</w:t>
      </w:r>
      <w:r w:rsidRPr="00DB208B">
        <w:rPr>
          <w:sz w:val="22"/>
          <w:szCs w:val="22"/>
        </w:rPr>
        <w:t xml:space="preserve">. </w:t>
      </w:r>
      <w:proofErr w:type="spellStart"/>
      <w:r w:rsidRPr="00DB208B">
        <w:rPr>
          <w:sz w:val="22"/>
          <w:szCs w:val="22"/>
        </w:rPr>
        <w:t>ppkt</w:t>
      </w:r>
      <w:proofErr w:type="spellEnd"/>
      <w:r w:rsidRPr="00DB208B">
        <w:rPr>
          <w:sz w:val="22"/>
          <w:szCs w:val="22"/>
        </w:rPr>
        <w:t xml:space="preserve"> 2 lit. a SIWZ, powinien być wystawiony nie wcześniej niż 3 miesiące przed upływem tego terminu.</w:t>
      </w:r>
    </w:p>
    <w:p w:rsidR="00DB208B" w:rsidRPr="00DB208B" w:rsidRDefault="00B40559" w:rsidP="00FE210C">
      <w:pPr>
        <w:pStyle w:val="pkt"/>
        <w:numPr>
          <w:ilvl w:val="1"/>
          <w:numId w:val="98"/>
        </w:numPr>
        <w:autoSpaceDE w:val="0"/>
        <w:autoSpaceDN w:val="0"/>
        <w:adjustRightInd w:val="0"/>
        <w:spacing w:before="0" w:after="0" w:line="276" w:lineRule="auto"/>
        <w:rPr>
          <w:sz w:val="22"/>
          <w:szCs w:val="22"/>
        </w:rPr>
      </w:pPr>
      <w:r w:rsidRPr="00DB208B">
        <w:rPr>
          <w:sz w:val="22"/>
          <w:szCs w:val="22"/>
        </w:rPr>
        <w:lastRenderedPageBreak/>
        <w:t>Jeżeli w kraju, w którym wykonawca ma siedzibę lub miejsce zamieszkania lub miejsce zamieszkania ma osoba, której dokument dotyczy, nie wydaje się dokumentów, o których mowa w pkt 6.</w:t>
      </w:r>
      <w:r w:rsidR="00DB208B" w:rsidRPr="00DB208B">
        <w:rPr>
          <w:sz w:val="22"/>
          <w:szCs w:val="22"/>
        </w:rPr>
        <w:t>6</w:t>
      </w:r>
      <w:r w:rsidRPr="00DB208B">
        <w:rPr>
          <w:sz w:val="22"/>
          <w:szCs w:val="22"/>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40559" w:rsidRPr="00DB208B" w:rsidRDefault="00B40559" w:rsidP="00FE210C">
      <w:pPr>
        <w:pStyle w:val="pkt"/>
        <w:numPr>
          <w:ilvl w:val="1"/>
          <w:numId w:val="98"/>
        </w:numPr>
        <w:autoSpaceDE w:val="0"/>
        <w:autoSpaceDN w:val="0"/>
        <w:adjustRightInd w:val="0"/>
        <w:spacing w:before="0" w:after="0" w:line="276" w:lineRule="auto"/>
        <w:rPr>
          <w:sz w:val="22"/>
          <w:szCs w:val="22"/>
        </w:rPr>
      </w:pPr>
      <w:r w:rsidRPr="00DB208B">
        <w:rPr>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40559" w:rsidRPr="00DB208B" w:rsidRDefault="00B40559" w:rsidP="00FE210C">
      <w:pPr>
        <w:pStyle w:val="pkt"/>
        <w:numPr>
          <w:ilvl w:val="1"/>
          <w:numId w:val="98"/>
        </w:numPr>
        <w:autoSpaceDE w:val="0"/>
        <w:autoSpaceDN w:val="0"/>
        <w:adjustRightInd w:val="0"/>
        <w:spacing w:before="0" w:after="0" w:line="276" w:lineRule="auto"/>
        <w:rPr>
          <w:sz w:val="22"/>
          <w:szCs w:val="22"/>
        </w:rPr>
      </w:pPr>
      <w:r w:rsidRPr="00DB208B">
        <w:rPr>
          <w:sz w:val="22"/>
          <w:szCs w:val="22"/>
        </w:rPr>
        <w:t xml:space="preserve">Wykonawca mający siedzibę na terytorium Rzeczypospolitej Polskiej, w odniesieniu do osoby mającej miejsce zamieszkania poza terytorium Rzeczypospolitej Polskiej, której dotyczy dokument wskazany w pkt 6.3. </w:t>
      </w:r>
      <w:proofErr w:type="spellStart"/>
      <w:r w:rsidRPr="00DB208B">
        <w:rPr>
          <w:sz w:val="22"/>
          <w:szCs w:val="22"/>
        </w:rPr>
        <w:t>ppkt</w:t>
      </w:r>
      <w:proofErr w:type="spellEnd"/>
      <w:r w:rsidRPr="00DB208B">
        <w:rPr>
          <w:sz w:val="22"/>
          <w:szCs w:val="22"/>
        </w:rPr>
        <w:t xml:space="preserve"> 1 SIWZ, składa dokument w zakresie określonym w art. 24 ust. 1 pkt 14 i 21 oraz ust. 5 pkt 6 </w:t>
      </w:r>
      <w:proofErr w:type="spellStart"/>
      <w:r w:rsidRPr="00DB208B">
        <w:rPr>
          <w:sz w:val="22"/>
          <w:szCs w:val="22"/>
        </w:rPr>
        <w:t>Pzp</w:t>
      </w:r>
      <w:proofErr w:type="spellEnd"/>
      <w:r w:rsidRPr="00DB208B">
        <w:rPr>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6.6. SIWZ zdanie pierwsze stosuje się.</w:t>
      </w:r>
    </w:p>
    <w:p w:rsidR="00B40559" w:rsidRPr="00DB208B" w:rsidRDefault="00B40559" w:rsidP="00FE210C">
      <w:pPr>
        <w:pStyle w:val="pkt"/>
        <w:numPr>
          <w:ilvl w:val="1"/>
          <w:numId w:val="98"/>
        </w:numPr>
        <w:autoSpaceDE w:val="0"/>
        <w:autoSpaceDN w:val="0"/>
        <w:adjustRightInd w:val="0"/>
        <w:spacing w:before="0" w:after="0" w:line="276" w:lineRule="auto"/>
        <w:rPr>
          <w:sz w:val="22"/>
          <w:szCs w:val="22"/>
        </w:rPr>
      </w:pPr>
      <w:r w:rsidRPr="00DB208B">
        <w:rPr>
          <w:sz w:val="22"/>
          <w:szCs w:val="22"/>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B40559" w:rsidRPr="00DB208B" w:rsidRDefault="00B40559" w:rsidP="00FE210C">
      <w:pPr>
        <w:pStyle w:val="pkt"/>
        <w:numPr>
          <w:ilvl w:val="1"/>
          <w:numId w:val="98"/>
        </w:numPr>
        <w:autoSpaceDE w:val="0"/>
        <w:autoSpaceDN w:val="0"/>
        <w:adjustRightInd w:val="0"/>
        <w:spacing w:before="0" w:after="0" w:line="276" w:lineRule="auto"/>
        <w:rPr>
          <w:sz w:val="22"/>
          <w:szCs w:val="22"/>
        </w:rPr>
      </w:pPr>
      <w:r w:rsidRPr="00DB208B">
        <w:rPr>
          <w:sz w:val="22"/>
          <w:szCs w:val="22"/>
        </w:rPr>
        <w:t xml:space="preserve">Zgodnie z art. 24 ust. 8 </w:t>
      </w:r>
      <w:proofErr w:type="spellStart"/>
      <w:r w:rsidRPr="00DB208B">
        <w:rPr>
          <w:sz w:val="22"/>
          <w:szCs w:val="22"/>
        </w:rPr>
        <w:t>Pzp</w:t>
      </w:r>
      <w:proofErr w:type="spellEnd"/>
      <w:r w:rsidRPr="00DB208B">
        <w:rPr>
          <w:sz w:val="22"/>
          <w:szCs w:val="22"/>
        </w:rPr>
        <w:t xml:space="preserve"> wykonawca, który podlega wykluczeniu na podstawie art. 24 ust. 1 pkt 13 i 14 oraz 16-20 lub ust. 5 </w:t>
      </w:r>
      <w:proofErr w:type="spellStart"/>
      <w:r w:rsidRPr="00DB208B">
        <w:rPr>
          <w:sz w:val="22"/>
          <w:szCs w:val="22"/>
        </w:rPr>
        <w:t>Pzp</w:t>
      </w:r>
      <w:proofErr w:type="spellEnd"/>
      <w:r w:rsidRPr="00DB208B">
        <w:rPr>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B40559" w:rsidRPr="00DB208B" w:rsidRDefault="00B40559" w:rsidP="00FE210C">
      <w:pPr>
        <w:pStyle w:val="pkt"/>
        <w:numPr>
          <w:ilvl w:val="1"/>
          <w:numId w:val="98"/>
        </w:numPr>
        <w:autoSpaceDE w:val="0"/>
        <w:autoSpaceDN w:val="0"/>
        <w:adjustRightInd w:val="0"/>
        <w:spacing w:before="0" w:after="0" w:line="276" w:lineRule="auto"/>
        <w:rPr>
          <w:sz w:val="22"/>
          <w:szCs w:val="22"/>
        </w:rPr>
      </w:pPr>
      <w:r w:rsidRPr="00DB208B">
        <w:rPr>
          <w:sz w:val="22"/>
          <w:szCs w:val="22"/>
        </w:rPr>
        <w:t xml:space="preserve">Wykonawca nie podlega wykluczeniu, jeżeli zamawiający, uwzględniając wagę i szczególne okoliczności czynu wykonawcy, uzna za wystarczające dowody przedstawione na podstawie art. 24 ust. 8 </w:t>
      </w:r>
      <w:proofErr w:type="spellStart"/>
      <w:r w:rsidRPr="00DB208B">
        <w:rPr>
          <w:sz w:val="22"/>
          <w:szCs w:val="22"/>
        </w:rPr>
        <w:t>Pzp</w:t>
      </w:r>
      <w:proofErr w:type="spellEnd"/>
      <w:r w:rsidRPr="00DB208B">
        <w:rPr>
          <w:sz w:val="22"/>
          <w:szCs w:val="22"/>
        </w:rPr>
        <w:t>.</w:t>
      </w:r>
    </w:p>
    <w:p w:rsidR="00B40559" w:rsidRPr="00DB208B" w:rsidRDefault="00B40559" w:rsidP="00FE210C">
      <w:pPr>
        <w:pStyle w:val="pkt"/>
        <w:numPr>
          <w:ilvl w:val="1"/>
          <w:numId w:val="98"/>
        </w:numPr>
        <w:autoSpaceDE w:val="0"/>
        <w:autoSpaceDN w:val="0"/>
        <w:adjustRightInd w:val="0"/>
        <w:spacing w:before="0" w:after="0" w:line="276" w:lineRule="auto"/>
        <w:rPr>
          <w:sz w:val="22"/>
          <w:szCs w:val="22"/>
        </w:rPr>
      </w:pPr>
      <w:r w:rsidRPr="00DB208B">
        <w:rPr>
          <w:sz w:val="22"/>
          <w:szCs w:val="22"/>
        </w:rPr>
        <w:t xml:space="preserve">Zamawiający żąda od wykonawcy, który polega na zdolnościach lub sytuacji innych podmiotów na zasadach określonych w art. 22a </w:t>
      </w:r>
      <w:proofErr w:type="spellStart"/>
      <w:r w:rsidRPr="00DB208B">
        <w:rPr>
          <w:sz w:val="22"/>
          <w:szCs w:val="22"/>
        </w:rPr>
        <w:t>Pzp</w:t>
      </w:r>
      <w:proofErr w:type="spellEnd"/>
      <w:r w:rsidRPr="00DB208B">
        <w:rPr>
          <w:sz w:val="22"/>
          <w:szCs w:val="22"/>
        </w:rPr>
        <w:t>, przedstawienia w odniesieniu do tych podmiotów dokumentów wymienionych w pkt 6.</w:t>
      </w:r>
      <w:r w:rsidR="00204282">
        <w:rPr>
          <w:sz w:val="22"/>
          <w:szCs w:val="22"/>
        </w:rPr>
        <w:t>4</w:t>
      </w:r>
      <w:r w:rsidRPr="00DB208B">
        <w:rPr>
          <w:sz w:val="22"/>
          <w:szCs w:val="22"/>
        </w:rPr>
        <w:t xml:space="preserve">. </w:t>
      </w:r>
      <w:proofErr w:type="spellStart"/>
      <w:r w:rsidRPr="00DB208B">
        <w:rPr>
          <w:sz w:val="22"/>
          <w:szCs w:val="22"/>
        </w:rPr>
        <w:t>ppkt</w:t>
      </w:r>
      <w:proofErr w:type="spellEnd"/>
      <w:r w:rsidRPr="00DB208B">
        <w:rPr>
          <w:sz w:val="22"/>
          <w:szCs w:val="22"/>
        </w:rPr>
        <w:t xml:space="preserve"> 1-</w:t>
      </w:r>
      <w:r w:rsidR="00204282">
        <w:rPr>
          <w:sz w:val="22"/>
          <w:szCs w:val="22"/>
        </w:rPr>
        <w:t>6</w:t>
      </w:r>
      <w:r w:rsidRPr="00DB208B">
        <w:rPr>
          <w:sz w:val="22"/>
          <w:szCs w:val="22"/>
        </w:rPr>
        <w:t xml:space="preserve"> SIWZ.</w:t>
      </w:r>
    </w:p>
    <w:p w:rsidR="00B40559" w:rsidRPr="00DB208B" w:rsidRDefault="00B40559" w:rsidP="00FE210C">
      <w:pPr>
        <w:pStyle w:val="pkt"/>
        <w:numPr>
          <w:ilvl w:val="1"/>
          <w:numId w:val="98"/>
        </w:numPr>
        <w:autoSpaceDE w:val="0"/>
        <w:autoSpaceDN w:val="0"/>
        <w:adjustRightInd w:val="0"/>
        <w:spacing w:before="0" w:after="0" w:line="276" w:lineRule="auto"/>
        <w:rPr>
          <w:sz w:val="22"/>
          <w:szCs w:val="22"/>
        </w:rPr>
      </w:pPr>
      <w:r w:rsidRPr="00DB208B">
        <w:rPr>
          <w:sz w:val="22"/>
          <w:szCs w:val="22"/>
        </w:rPr>
        <w:t>Zamawiający żąda od wykonawcy przedstawienia dokumentów wymienionych w pkt 6.</w:t>
      </w:r>
      <w:r w:rsidR="00204282">
        <w:rPr>
          <w:sz w:val="22"/>
          <w:szCs w:val="22"/>
        </w:rPr>
        <w:t>4</w:t>
      </w:r>
      <w:r w:rsidRPr="00DB208B">
        <w:rPr>
          <w:sz w:val="22"/>
          <w:szCs w:val="22"/>
        </w:rPr>
        <w:t xml:space="preserve">. </w:t>
      </w:r>
      <w:proofErr w:type="spellStart"/>
      <w:r w:rsidRPr="00DB208B">
        <w:rPr>
          <w:sz w:val="22"/>
          <w:szCs w:val="22"/>
        </w:rPr>
        <w:t>ppkt</w:t>
      </w:r>
      <w:proofErr w:type="spellEnd"/>
      <w:r w:rsidRPr="00DB208B">
        <w:rPr>
          <w:sz w:val="22"/>
          <w:szCs w:val="22"/>
        </w:rPr>
        <w:t xml:space="preserve"> 1-</w:t>
      </w:r>
      <w:r w:rsidR="00204282">
        <w:rPr>
          <w:sz w:val="22"/>
          <w:szCs w:val="22"/>
        </w:rPr>
        <w:t>6</w:t>
      </w:r>
      <w:r w:rsidRPr="00DB208B">
        <w:rPr>
          <w:sz w:val="22"/>
          <w:szCs w:val="22"/>
        </w:rPr>
        <w:t xml:space="preserve"> SIWZ, dotyczących podwykonawcy, któremu zamierza powierzyć wykonanie części zamówienia, a który nie jest podmiotem, na którego zdolnościach lub sytuacji wykonawca polega na zasadach określonych w art. 22a </w:t>
      </w:r>
      <w:proofErr w:type="spellStart"/>
      <w:r w:rsidRPr="00DB208B">
        <w:rPr>
          <w:sz w:val="22"/>
          <w:szCs w:val="22"/>
        </w:rPr>
        <w:t>Pzp</w:t>
      </w:r>
      <w:proofErr w:type="spellEnd"/>
      <w:r w:rsidRPr="00DB208B">
        <w:rPr>
          <w:sz w:val="22"/>
          <w:szCs w:val="22"/>
        </w:rPr>
        <w:t>.</w:t>
      </w:r>
    </w:p>
    <w:p w:rsidR="00B40559" w:rsidRPr="00DB208B" w:rsidRDefault="00B40559" w:rsidP="00FE210C">
      <w:pPr>
        <w:pStyle w:val="pkt"/>
        <w:numPr>
          <w:ilvl w:val="1"/>
          <w:numId w:val="98"/>
        </w:numPr>
        <w:autoSpaceDE w:val="0"/>
        <w:autoSpaceDN w:val="0"/>
        <w:adjustRightInd w:val="0"/>
        <w:spacing w:before="0" w:after="0" w:line="276" w:lineRule="auto"/>
        <w:rPr>
          <w:sz w:val="22"/>
          <w:szCs w:val="22"/>
        </w:rPr>
      </w:pPr>
      <w:r w:rsidRPr="00DB208B">
        <w:rPr>
          <w:sz w:val="22"/>
          <w:szCs w:val="22"/>
        </w:rPr>
        <w:lastRenderedPageBreak/>
        <w:t>J</w:t>
      </w:r>
      <w:r w:rsidRPr="00DB208B">
        <w:rPr>
          <w:rFonts w:eastAsia="TimesNewRoman"/>
          <w:sz w:val="22"/>
          <w:szCs w:val="22"/>
        </w:rPr>
        <w:t>eżeli t</w:t>
      </w:r>
      <w:r w:rsidRPr="00DB208B">
        <w:rPr>
          <w:sz w:val="22"/>
          <w:szCs w:val="22"/>
        </w:rPr>
        <w:t>reść informacji przekazanych przez wykonawcę w jednolitym dokumencie odpowiada zakresowi informacji, których zamawiający wymaga poprzez żądanie dokumentów, w szczególności o których mowa w pkt 6.</w:t>
      </w:r>
      <w:r w:rsidR="00EA2944">
        <w:rPr>
          <w:sz w:val="22"/>
          <w:szCs w:val="22"/>
        </w:rPr>
        <w:t>4</w:t>
      </w:r>
      <w:r w:rsidRPr="00DB208B">
        <w:rPr>
          <w:sz w:val="22"/>
          <w:szCs w:val="22"/>
        </w:rPr>
        <w:t xml:space="preserve">.,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 art. 22a </w:t>
      </w:r>
      <w:proofErr w:type="spellStart"/>
      <w:r w:rsidRPr="00DB208B">
        <w:rPr>
          <w:sz w:val="22"/>
          <w:szCs w:val="22"/>
        </w:rPr>
        <w:t>Pzp</w:t>
      </w:r>
      <w:proofErr w:type="spellEnd"/>
      <w:r w:rsidRPr="00DB208B">
        <w:rPr>
          <w:sz w:val="22"/>
          <w:szCs w:val="22"/>
        </w:rPr>
        <w:t>, w jednolitym dokumencie.</w:t>
      </w:r>
    </w:p>
    <w:p w:rsidR="00B40559" w:rsidRPr="006C0997" w:rsidRDefault="00B40559" w:rsidP="00FE210C">
      <w:pPr>
        <w:pStyle w:val="pkt"/>
        <w:numPr>
          <w:ilvl w:val="0"/>
          <w:numId w:val="35"/>
        </w:numPr>
        <w:tabs>
          <w:tab w:val="clear" w:pos="750"/>
          <w:tab w:val="num" w:pos="426"/>
        </w:tabs>
        <w:autoSpaceDE w:val="0"/>
        <w:autoSpaceDN w:val="0"/>
        <w:spacing w:before="0" w:after="0" w:line="276" w:lineRule="auto"/>
        <w:ind w:left="426" w:hanging="426"/>
        <w:rPr>
          <w:b/>
          <w:sz w:val="22"/>
          <w:szCs w:val="22"/>
        </w:rPr>
      </w:pPr>
      <w:r w:rsidRPr="006C0997">
        <w:rPr>
          <w:b/>
          <w:sz w:val="22"/>
          <w:szCs w:val="22"/>
        </w:rPr>
        <w:t>Oświadczenia i dokumenty potwierdzające, że oferowane dostawy odpowiadają wymaganiom określonym przez zamawiającego.</w:t>
      </w:r>
    </w:p>
    <w:p w:rsidR="00FF02D6" w:rsidRPr="006C0997" w:rsidRDefault="00B40559" w:rsidP="00FE210C">
      <w:pPr>
        <w:numPr>
          <w:ilvl w:val="1"/>
          <w:numId w:val="40"/>
        </w:numPr>
        <w:tabs>
          <w:tab w:val="clear" w:pos="1069"/>
          <w:tab w:val="left" w:pos="851"/>
        </w:tabs>
        <w:autoSpaceDE w:val="0"/>
        <w:autoSpaceDN w:val="0"/>
        <w:adjustRightInd w:val="0"/>
        <w:spacing w:line="276" w:lineRule="auto"/>
        <w:ind w:left="851" w:hanging="425"/>
        <w:jc w:val="both"/>
        <w:rPr>
          <w:sz w:val="22"/>
          <w:szCs w:val="22"/>
        </w:rPr>
      </w:pPr>
      <w:r w:rsidRPr="006C0997">
        <w:rPr>
          <w:sz w:val="22"/>
          <w:szCs w:val="22"/>
        </w:rPr>
        <w:t>W celu pot</w:t>
      </w:r>
      <w:r w:rsidR="00980089" w:rsidRPr="006C0997">
        <w:rPr>
          <w:sz w:val="22"/>
          <w:szCs w:val="22"/>
        </w:rPr>
        <w:t>wierdzenia, że oferowane usługi</w:t>
      </w:r>
      <w:r w:rsidRPr="006C0997">
        <w:rPr>
          <w:sz w:val="22"/>
          <w:szCs w:val="22"/>
        </w:rPr>
        <w:t xml:space="preserve"> odpowiadają wymaganiom określonym przez zamawiającego, zamawiający żąda:</w:t>
      </w:r>
      <w:r w:rsidR="00980089" w:rsidRPr="006C0997">
        <w:rPr>
          <w:sz w:val="22"/>
          <w:szCs w:val="22"/>
        </w:rPr>
        <w:t xml:space="preserve"> nie dotyczy.</w:t>
      </w:r>
    </w:p>
    <w:p w:rsidR="00B40559" w:rsidRPr="006C0997" w:rsidRDefault="00B40559" w:rsidP="00FE210C">
      <w:pPr>
        <w:pStyle w:val="pkt"/>
        <w:numPr>
          <w:ilvl w:val="0"/>
          <w:numId w:val="41"/>
        </w:numPr>
        <w:tabs>
          <w:tab w:val="clear" w:pos="750"/>
          <w:tab w:val="num" w:pos="426"/>
        </w:tabs>
        <w:autoSpaceDE w:val="0"/>
        <w:autoSpaceDN w:val="0"/>
        <w:spacing w:before="0" w:after="0" w:line="276" w:lineRule="auto"/>
        <w:ind w:left="426" w:hanging="426"/>
        <w:rPr>
          <w:b/>
          <w:sz w:val="22"/>
          <w:szCs w:val="22"/>
        </w:rPr>
      </w:pPr>
      <w:r w:rsidRPr="006C0997">
        <w:rPr>
          <w:b/>
          <w:sz w:val="22"/>
          <w:szCs w:val="22"/>
        </w:rPr>
        <w:t>Zasady składania oświadczeń i dokumentów oraz wyboru oferty.</w:t>
      </w:r>
    </w:p>
    <w:p w:rsidR="00B40559" w:rsidRPr="006C0997" w:rsidRDefault="00B40559" w:rsidP="00FE210C">
      <w:pPr>
        <w:numPr>
          <w:ilvl w:val="1"/>
          <w:numId w:val="42"/>
        </w:numPr>
        <w:tabs>
          <w:tab w:val="num" w:pos="851"/>
        </w:tabs>
        <w:autoSpaceDE w:val="0"/>
        <w:autoSpaceDN w:val="0"/>
        <w:spacing w:line="276" w:lineRule="auto"/>
        <w:ind w:left="851" w:hanging="425"/>
        <w:jc w:val="both"/>
        <w:rPr>
          <w:sz w:val="22"/>
          <w:szCs w:val="22"/>
        </w:rPr>
      </w:pPr>
      <w:r w:rsidRPr="006C0997">
        <w:rPr>
          <w:sz w:val="22"/>
          <w:szCs w:val="22"/>
        </w:rPr>
        <w:t xml:space="preserve">Zgodnie z art. 25a ust. 1 i 2 </w:t>
      </w:r>
      <w:proofErr w:type="spellStart"/>
      <w:r w:rsidRPr="006C0997">
        <w:rPr>
          <w:sz w:val="22"/>
          <w:szCs w:val="22"/>
        </w:rPr>
        <w:t>Pzp</w:t>
      </w:r>
      <w:proofErr w:type="spellEnd"/>
      <w:r w:rsidRPr="006C0997">
        <w:rPr>
          <w:sz w:val="22"/>
          <w:szCs w:val="22"/>
        </w:rPr>
        <w:t xml:space="preserve"> do oferty wykonawca dołącza aktualne na dzień składania ofert oświadczenie w zakresie wskazanym przez zamawiającego w ogłoszeniu o zamówieniu lub w specyfikacji istotnych warunków zamówienia w formie </w:t>
      </w:r>
      <w:r w:rsidRPr="006C0997">
        <w:rPr>
          <w:b/>
          <w:sz w:val="22"/>
          <w:szCs w:val="22"/>
        </w:rPr>
        <w:t xml:space="preserve">jednolitego europejskiego dokumentu zamówienia </w:t>
      </w:r>
      <w:r w:rsidRPr="006C0997">
        <w:rPr>
          <w:sz w:val="22"/>
          <w:szCs w:val="22"/>
        </w:rPr>
        <w:t>(dalej zwanego „jednolitym dokumentem”). Informacje zawarte w jednolitym dokumencie stanowią wstępne potwierdzenie, że wykonawca nie podlega wykluczeniu oraz spełnia warunki udziału w postępowaniu.</w:t>
      </w:r>
    </w:p>
    <w:p w:rsidR="00B40559" w:rsidRPr="00EA2944" w:rsidRDefault="00B40559" w:rsidP="00FE210C">
      <w:pPr>
        <w:numPr>
          <w:ilvl w:val="1"/>
          <w:numId w:val="43"/>
        </w:numPr>
        <w:tabs>
          <w:tab w:val="num" w:pos="851"/>
        </w:tabs>
        <w:autoSpaceDE w:val="0"/>
        <w:autoSpaceDN w:val="0"/>
        <w:spacing w:line="276" w:lineRule="auto"/>
        <w:ind w:left="851" w:hanging="425"/>
        <w:jc w:val="both"/>
        <w:rPr>
          <w:b/>
          <w:sz w:val="22"/>
          <w:szCs w:val="22"/>
        </w:rPr>
      </w:pPr>
      <w:r w:rsidRPr="00EA2944">
        <w:rPr>
          <w:sz w:val="22"/>
          <w:szCs w:val="22"/>
        </w:rPr>
        <w:t>Je</w:t>
      </w:r>
      <w:r w:rsidR="006A560E" w:rsidRPr="00EA2944">
        <w:rPr>
          <w:sz w:val="22"/>
          <w:szCs w:val="22"/>
        </w:rPr>
        <w:t>dnolity dokument w formacie WORD</w:t>
      </w:r>
      <w:r w:rsidRPr="00EA2944">
        <w:rPr>
          <w:sz w:val="22"/>
          <w:szCs w:val="22"/>
        </w:rPr>
        <w:t xml:space="preserve"> stanowi</w:t>
      </w:r>
      <w:r w:rsidR="00F96177" w:rsidRPr="00EA2944">
        <w:rPr>
          <w:b/>
          <w:sz w:val="22"/>
          <w:szCs w:val="22"/>
        </w:rPr>
        <w:t xml:space="preserve"> Załącznik nr </w:t>
      </w:r>
      <w:r w:rsidR="009778FF">
        <w:rPr>
          <w:b/>
          <w:sz w:val="22"/>
          <w:szCs w:val="22"/>
        </w:rPr>
        <w:t>5</w:t>
      </w:r>
      <w:r w:rsidRPr="00EA2944">
        <w:rPr>
          <w:b/>
          <w:sz w:val="22"/>
          <w:szCs w:val="22"/>
        </w:rPr>
        <w:t xml:space="preserve"> do SIWZ.</w:t>
      </w:r>
    </w:p>
    <w:p w:rsidR="00B40559" w:rsidRPr="00EA2944" w:rsidRDefault="00B40559" w:rsidP="00FE210C">
      <w:pPr>
        <w:numPr>
          <w:ilvl w:val="1"/>
          <w:numId w:val="44"/>
        </w:numPr>
        <w:tabs>
          <w:tab w:val="num" w:pos="851"/>
        </w:tabs>
        <w:autoSpaceDE w:val="0"/>
        <w:autoSpaceDN w:val="0"/>
        <w:spacing w:line="276" w:lineRule="auto"/>
        <w:ind w:left="851" w:hanging="425"/>
        <w:jc w:val="both"/>
        <w:rPr>
          <w:b/>
          <w:sz w:val="22"/>
          <w:szCs w:val="22"/>
        </w:rPr>
      </w:pPr>
      <w:r w:rsidRPr="00EA2944">
        <w:rPr>
          <w:sz w:val="22"/>
          <w:szCs w:val="22"/>
        </w:rPr>
        <w:t xml:space="preserve">Zamawiający informuje, że pod adresem </w:t>
      </w:r>
      <w:hyperlink r:id="rId8" w:history="1">
        <w:r w:rsidRPr="00EA2944">
          <w:rPr>
            <w:rStyle w:val="Hipercze"/>
            <w:color w:val="auto"/>
            <w:sz w:val="22"/>
            <w:szCs w:val="22"/>
          </w:rPr>
          <w:t>http://ec.europa.eu/growth/espd</w:t>
        </w:r>
      </w:hyperlink>
      <w:r w:rsidRPr="00EA2944">
        <w:rPr>
          <w:sz w:val="22"/>
          <w:szCs w:val="22"/>
        </w:rPr>
        <w:t xml:space="preserve"> Komisja Europejska udostępniła narzędzie umożliwiające zamawiającym i wykonawcom utworzenie, wypełnienie i ponowne wykorzystanie standardowego formularza Jednolitego Europejskiego Dokumentu Zamówienia (JEDZ/ESPD) w wersji elektronicznej (</w:t>
      </w:r>
      <w:proofErr w:type="spellStart"/>
      <w:r w:rsidRPr="00EA2944">
        <w:rPr>
          <w:sz w:val="22"/>
          <w:szCs w:val="22"/>
        </w:rPr>
        <w:t>eESPD</w:t>
      </w:r>
      <w:proofErr w:type="spellEnd"/>
      <w:r w:rsidRPr="00EA2944">
        <w:rPr>
          <w:sz w:val="22"/>
          <w:szCs w:val="22"/>
        </w:rPr>
        <w:t>).</w:t>
      </w:r>
    </w:p>
    <w:p w:rsidR="00B40559" w:rsidRPr="006C0997" w:rsidRDefault="00B40559" w:rsidP="00FE210C">
      <w:pPr>
        <w:numPr>
          <w:ilvl w:val="1"/>
          <w:numId w:val="45"/>
        </w:numPr>
        <w:tabs>
          <w:tab w:val="num" w:pos="851"/>
        </w:tabs>
        <w:autoSpaceDE w:val="0"/>
        <w:autoSpaceDN w:val="0"/>
        <w:adjustRightInd w:val="0"/>
        <w:spacing w:line="276" w:lineRule="auto"/>
        <w:ind w:left="851" w:hanging="425"/>
        <w:jc w:val="both"/>
        <w:rPr>
          <w:b/>
          <w:bCs/>
          <w:iCs/>
          <w:sz w:val="22"/>
          <w:szCs w:val="22"/>
        </w:rPr>
      </w:pPr>
      <w:r w:rsidRPr="00EA2944">
        <w:rPr>
          <w:sz w:val="22"/>
          <w:szCs w:val="22"/>
        </w:rPr>
        <w:t xml:space="preserve">Wykonawca, który powołuje się na zasoby innych podmiotów, w celu wykazania braku </w:t>
      </w:r>
      <w:r w:rsidRPr="006C0997">
        <w:rPr>
          <w:sz w:val="22"/>
          <w:szCs w:val="22"/>
        </w:rPr>
        <w:t>istnienia wobec nich podstaw wykluczenia oraz spełniania, w zakresie, w jakim powołuje się na ich zasoby, warunków udziału w postępowaniu składa także jednolite dokumenty dotyczące tych podmiotów.</w:t>
      </w:r>
      <w:r w:rsidRPr="006C0997">
        <w:rPr>
          <w:b/>
          <w:bCs/>
          <w:iCs/>
          <w:sz w:val="22"/>
          <w:szCs w:val="22"/>
        </w:rPr>
        <w:t xml:space="preserve"> </w:t>
      </w:r>
    </w:p>
    <w:p w:rsidR="00B40559" w:rsidRPr="006C0997" w:rsidRDefault="00B40559" w:rsidP="00FE210C">
      <w:pPr>
        <w:numPr>
          <w:ilvl w:val="1"/>
          <w:numId w:val="46"/>
        </w:numPr>
        <w:tabs>
          <w:tab w:val="clear" w:pos="1069"/>
          <w:tab w:val="num" w:pos="851"/>
        </w:tabs>
        <w:autoSpaceDE w:val="0"/>
        <w:autoSpaceDN w:val="0"/>
        <w:spacing w:line="276" w:lineRule="auto"/>
        <w:ind w:left="851" w:hanging="425"/>
        <w:jc w:val="both"/>
        <w:rPr>
          <w:sz w:val="22"/>
          <w:szCs w:val="22"/>
        </w:rPr>
      </w:pPr>
      <w:r w:rsidRPr="006C0997">
        <w:rPr>
          <w:sz w:val="22"/>
          <w:szCs w:val="22"/>
        </w:rPr>
        <w:t>W przypadku wspólnego ubiegania się o zamówienie przez wykonawców, jednolity dokument lub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B40559" w:rsidRPr="006C0997" w:rsidRDefault="00B40559" w:rsidP="00FE210C">
      <w:pPr>
        <w:numPr>
          <w:ilvl w:val="1"/>
          <w:numId w:val="47"/>
        </w:numPr>
        <w:tabs>
          <w:tab w:val="num" w:pos="851"/>
        </w:tabs>
        <w:autoSpaceDE w:val="0"/>
        <w:autoSpaceDN w:val="0"/>
        <w:spacing w:line="276" w:lineRule="auto"/>
        <w:ind w:left="851" w:hanging="425"/>
        <w:jc w:val="both"/>
        <w:rPr>
          <w:sz w:val="22"/>
          <w:szCs w:val="22"/>
        </w:rPr>
      </w:pPr>
      <w:r w:rsidRPr="006C0997">
        <w:rPr>
          <w:sz w:val="22"/>
          <w:szCs w:val="22"/>
        </w:rPr>
        <w:t>Wykonawca może wykorzystać w jednolitym dokumencie nadal aktualne informacje zawarte w innym jednolitym dokumencie złożonym w odrębnym postępowaniu o udzielenie zamówienia.</w:t>
      </w:r>
    </w:p>
    <w:p w:rsidR="00B40559" w:rsidRPr="006C0997" w:rsidRDefault="00B40559" w:rsidP="00FE210C">
      <w:pPr>
        <w:numPr>
          <w:ilvl w:val="1"/>
          <w:numId w:val="70"/>
        </w:numPr>
        <w:tabs>
          <w:tab w:val="clear" w:pos="1069"/>
          <w:tab w:val="num" w:pos="851"/>
        </w:tabs>
        <w:autoSpaceDE w:val="0"/>
        <w:autoSpaceDN w:val="0"/>
        <w:spacing w:line="276" w:lineRule="auto"/>
        <w:ind w:left="851" w:hanging="425"/>
        <w:jc w:val="both"/>
        <w:rPr>
          <w:sz w:val="22"/>
          <w:szCs w:val="22"/>
        </w:rPr>
      </w:pPr>
      <w:r w:rsidRPr="006C0997">
        <w:rPr>
          <w:sz w:val="22"/>
          <w:szCs w:val="22"/>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B40559" w:rsidRPr="006C0997" w:rsidRDefault="00B40559" w:rsidP="00FE210C">
      <w:pPr>
        <w:numPr>
          <w:ilvl w:val="1"/>
          <w:numId w:val="71"/>
        </w:numPr>
        <w:tabs>
          <w:tab w:val="clear" w:pos="1069"/>
          <w:tab w:val="num" w:pos="851"/>
        </w:tabs>
        <w:autoSpaceDE w:val="0"/>
        <w:autoSpaceDN w:val="0"/>
        <w:spacing w:line="276" w:lineRule="auto"/>
        <w:ind w:left="851" w:hanging="425"/>
        <w:jc w:val="both"/>
        <w:rPr>
          <w:sz w:val="22"/>
          <w:szCs w:val="22"/>
        </w:rPr>
      </w:pPr>
      <w:r w:rsidRPr="006C0997">
        <w:rPr>
          <w:sz w:val="22"/>
          <w:szCs w:val="22"/>
        </w:rPr>
        <w:t>Zamawiający żąda wskazania przez wykonawcę części zamówienia, których wykonanie zamierza powierzyć podwykonawcom, i podania przez wykonawcę firm podwykonawców.</w:t>
      </w:r>
    </w:p>
    <w:p w:rsidR="00B40559" w:rsidRPr="006C0997" w:rsidRDefault="00B40559" w:rsidP="00FE210C">
      <w:pPr>
        <w:numPr>
          <w:ilvl w:val="1"/>
          <w:numId w:val="72"/>
        </w:numPr>
        <w:tabs>
          <w:tab w:val="clear" w:pos="1069"/>
          <w:tab w:val="num" w:pos="851"/>
        </w:tabs>
        <w:autoSpaceDE w:val="0"/>
        <w:autoSpaceDN w:val="0"/>
        <w:spacing w:line="276" w:lineRule="auto"/>
        <w:ind w:left="851" w:hanging="425"/>
        <w:jc w:val="both"/>
        <w:rPr>
          <w:sz w:val="22"/>
          <w:szCs w:val="22"/>
          <w:u w:val="single"/>
        </w:rPr>
      </w:pPr>
      <w:r w:rsidRPr="006C0997">
        <w:rPr>
          <w:sz w:val="22"/>
          <w:szCs w:val="22"/>
          <w:u w:val="single"/>
        </w:rPr>
        <w:t xml:space="preserve">Zgodnie z art. 24aa ust. 1 </w:t>
      </w:r>
      <w:proofErr w:type="spellStart"/>
      <w:r w:rsidRPr="006C0997">
        <w:rPr>
          <w:sz w:val="22"/>
          <w:szCs w:val="22"/>
          <w:u w:val="single"/>
        </w:rPr>
        <w:t>Pzp</w:t>
      </w:r>
      <w:proofErr w:type="spellEnd"/>
      <w:r w:rsidRPr="006C0997">
        <w:rPr>
          <w:sz w:val="22"/>
          <w:szCs w:val="22"/>
          <w:u w:val="single"/>
        </w:rPr>
        <w:t xml:space="preserve"> zamawiający w postępowaniu najpierw dokona oceny ofert, a następnie zbada, czy wykonawca, którego oferta została oceniona jako najkorzystniejsza, nie podlega wykluczeniu oraz spełnia warunki udziału w postępowaniu. Zgodnie z art. 26 ust. 1 </w:t>
      </w:r>
      <w:proofErr w:type="spellStart"/>
      <w:r w:rsidRPr="006C0997">
        <w:rPr>
          <w:sz w:val="22"/>
          <w:szCs w:val="22"/>
          <w:u w:val="single"/>
        </w:rPr>
        <w:t>Pzp</w:t>
      </w:r>
      <w:proofErr w:type="spellEnd"/>
      <w:r w:rsidRPr="006C0997">
        <w:rPr>
          <w:sz w:val="22"/>
          <w:szCs w:val="22"/>
          <w:u w:val="single"/>
        </w:rPr>
        <w:t xml:space="preserve"> zamawiający przed udzieleniem zamówienia, wzywa wykonawcę, którego oferta zostanie </w:t>
      </w:r>
      <w:r w:rsidRPr="006C0997">
        <w:rPr>
          <w:sz w:val="22"/>
          <w:szCs w:val="22"/>
          <w:u w:val="single"/>
        </w:rPr>
        <w:lastRenderedPageBreak/>
        <w:t>najwyżej oceniona, do złożenia w wyznaczonym, nie krótszym niż 10 dni, terminie aktualnych na dzień złożenia oświadczeń i dokumentów potwierdzających spełnianie warunków udziału w postępowaniu, sp</w:t>
      </w:r>
      <w:r w:rsidR="00BF6031" w:rsidRPr="006C0997">
        <w:rPr>
          <w:sz w:val="22"/>
          <w:szCs w:val="22"/>
          <w:u w:val="single"/>
        </w:rPr>
        <w:t>ełnianie przez oferowane usługi</w:t>
      </w:r>
      <w:r w:rsidRPr="006C0997">
        <w:rPr>
          <w:sz w:val="22"/>
          <w:szCs w:val="22"/>
          <w:u w:val="single"/>
        </w:rPr>
        <w:t xml:space="preserve"> wymagań określonych przez zamawiającego oraz brak podstaw wykluczenia. </w:t>
      </w:r>
    </w:p>
    <w:p w:rsidR="00B40559" w:rsidRPr="006C0997" w:rsidRDefault="00B40559" w:rsidP="00FE210C">
      <w:pPr>
        <w:numPr>
          <w:ilvl w:val="1"/>
          <w:numId w:val="73"/>
        </w:numPr>
        <w:tabs>
          <w:tab w:val="clear" w:pos="1069"/>
          <w:tab w:val="num" w:pos="993"/>
        </w:tabs>
        <w:autoSpaceDE w:val="0"/>
        <w:autoSpaceDN w:val="0"/>
        <w:adjustRightInd w:val="0"/>
        <w:spacing w:line="276" w:lineRule="auto"/>
        <w:ind w:left="993" w:hanging="567"/>
        <w:jc w:val="both"/>
        <w:rPr>
          <w:b/>
          <w:sz w:val="22"/>
          <w:szCs w:val="22"/>
        </w:rPr>
      </w:pPr>
      <w:r w:rsidRPr="006C0997">
        <w:rPr>
          <w:sz w:val="22"/>
          <w:szCs w:val="22"/>
        </w:rPr>
        <w:t xml:space="preserve">W przypadku wskazania przez wykonawcę dostępności oświadczeń lub dokumentów, o których mowa w § 5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pkt 6.7. SIWZ) rozporządzenia Ministra Rozwoju z dnia 26 lipca 2016 r. </w:t>
      </w:r>
      <w:r w:rsidRPr="006C0997">
        <w:rPr>
          <w:bCs/>
          <w:sz w:val="22"/>
          <w:szCs w:val="22"/>
        </w:rPr>
        <w:t>w sprawie rodzajów dokumentów, jakich mo</w:t>
      </w:r>
      <w:r w:rsidRPr="006C0997">
        <w:rPr>
          <w:sz w:val="22"/>
          <w:szCs w:val="22"/>
        </w:rPr>
        <w:t>ż</w:t>
      </w:r>
      <w:r w:rsidRPr="006C0997">
        <w:rPr>
          <w:bCs/>
          <w:sz w:val="22"/>
          <w:szCs w:val="22"/>
        </w:rPr>
        <w:t xml:space="preserve">e </w:t>
      </w:r>
      <w:r w:rsidRPr="006C0997">
        <w:rPr>
          <w:sz w:val="22"/>
          <w:szCs w:val="22"/>
        </w:rPr>
        <w:t>żą</w:t>
      </w:r>
      <w:r w:rsidRPr="006C0997">
        <w:rPr>
          <w:bCs/>
          <w:sz w:val="22"/>
          <w:szCs w:val="22"/>
        </w:rPr>
        <w:t>da</w:t>
      </w:r>
      <w:r w:rsidRPr="006C0997">
        <w:rPr>
          <w:sz w:val="22"/>
          <w:szCs w:val="22"/>
        </w:rPr>
        <w:t xml:space="preserve">ć </w:t>
      </w:r>
      <w:r w:rsidRPr="006C0997">
        <w:rPr>
          <w:bCs/>
          <w:sz w:val="22"/>
          <w:szCs w:val="22"/>
        </w:rPr>
        <w:t>zamawiaj</w:t>
      </w:r>
      <w:r w:rsidRPr="006C0997">
        <w:rPr>
          <w:sz w:val="22"/>
          <w:szCs w:val="22"/>
        </w:rPr>
        <w:t>ą</w:t>
      </w:r>
      <w:r w:rsidRPr="006C0997">
        <w:rPr>
          <w:bCs/>
          <w:sz w:val="22"/>
          <w:szCs w:val="22"/>
        </w:rPr>
        <w:t>cy od wykonawcy, okresu ich wa</w:t>
      </w:r>
      <w:r w:rsidRPr="006C0997">
        <w:rPr>
          <w:sz w:val="22"/>
          <w:szCs w:val="22"/>
        </w:rPr>
        <w:t>ż</w:t>
      </w:r>
      <w:r w:rsidRPr="006C0997">
        <w:rPr>
          <w:bCs/>
          <w:sz w:val="22"/>
          <w:szCs w:val="22"/>
        </w:rPr>
        <w:t>no</w:t>
      </w:r>
      <w:r w:rsidRPr="006C0997">
        <w:rPr>
          <w:sz w:val="22"/>
          <w:szCs w:val="22"/>
        </w:rPr>
        <w:t>ś</w:t>
      </w:r>
      <w:r w:rsidRPr="006C0997">
        <w:rPr>
          <w:bCs/>
          <w:sz w:val="22"/>
          <w:szCs w:val="22"/>
        </w:rPr>
        <w:t>ci oraz form, w jakich dokumenty te mog</w:t>
      </w:r>
      <w:r w:rsidRPr="006C0997">
        <w:rPr>
          <w:sz w:val="22"/>
          <w:szCs w:val="22"/>
        </w:rPr>
        <w:t xml:space="preserve">ą </w:t>
      </w:r>
      <w:r w:rsidRPr="006C0997">
        <w:rPr>
          <w:bCs/>
          <w:sz w:val="22"/>
          <w:szCs w:val="22"/>
        </w:rPr>
        <w:t>by</w:t>
      </w:r>
      <w:r w:rsidRPr="006C0997">
        <w:rPr>
          <w:sz w:val="22"/>
          <w:szCs w:val="22"/>
        </w:rPr>
        <w:t xml:space="preserve">ć </w:t>
      </w:r>
      <w:r w:rsidRPr="006C0997">
        <w:rPr>
          <w:bCs/>
          <w:sz w:val="22"/>
          <w:szCs w:val="22"/>
        </w:rPr>
        <w:t xml:space="preserve">składane (Dz. U. z 2016 r. poz. 1126) - dalej zwanego „rozporządzeniem </w:t>
      </w:r>
      <w:r w:rsidRPr="006C0997">
        <w:rPr>
          <w:sz w:val="22"/>
          <w:szCs w:val="22"/>
        </w:rPr>
        <w:t>Ministra Rozwoju z dnia 26 lipca 2016 r.</w:t>
      </w:r>
      <w:r w:rsidRPr="006C0997">
        <w:rPr>
          <w:bCs/>
          <w:sz w:val="22"/>
          <w:szCs w:val="22"/>
        </w:rPr>
        <w:t>”</w:t>
      </w:r>
      <w:r w:rsidRPr="006C0997">
        <w:rPr>
          <w:b/>
          <w:bCs/>
          <w:sz w:val="22"/>
          <w:szCs w:val="22"/>
        </w:rPr>
        <w:t xml:space="preserve">, </w:t>
      </w:r>
      <w:r w:rsidRPr="006C0997">
        <w:rPr>
          <w:sz w:val="22"/>
          <w:szCs w:val="22"/>
        </w:rPr>
        <w:t>w formie elektronicznej pod określonymi adresami internetowymi ogólnodostępnych i bezpłatnych baz danych, zamawiający pobiera samodzielnie z tych baz danych wskazane przez wykonawcę oświadczenia lub dokumenty.</w:t>
      </w:r>
    </w:p>
    <w:p w:rsidR="00B40559" w:rsidRPr="006C0997" w:rsidRDefault="00B40559" w:rsidP="00FE210C">
      <w:pPr>
        <w:numPr>
          <w:ilvl w:val="1"/>
          <w:numId w:val="74"/>
        </w:numPr>
        <w:tabs>
          <w:tab w:val="clear" w:pos="1069"/>
          <w:tab w:val="left" w:pos="993"/>
        </w:tabs>
        <w:autoSpaceDE w:val="0"/>
        <w:autoSpaceDN w:val="0"/>
        <w:adjustRightInd w:val="0"/>
        <w:spacing w:line="276" w:lineRule="auto"/>
        <w:ind w:left="993" w:hanging="567"/>
        <w:jc w:val="both"/>
        <w:rPr>
          <w:sz w:val="22"/>
          <w:szCs w:val="22"/>
        </w:rPr>
      </w:pPr>
      <w:r w:rsidRPr="006C0997">
        <w:rPr>
          <w:sz w:val="22"/>
          <w:szCs w:val="22"/>
        </w:rPr>
        <w:t xml:space="preserve">W przypadku wskazania przez wykonawcę oświadczeń lub dokumentów, o których mowa w § 5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pkt 6.7. SIWZ) rozporządzenia Ministra Rozwoju z dnia 26 lipca 2016 r., które znajdują się w posiadaniu zamawiającego, w szczególności oświadczeń lub dokumentów przechowywanych przez zamawiającego zgodnie z art. 97 ust. 1 </w:t>
      </w:r>
      <w:proofErr w:type="spellStart"/>
      <w:r w:rsidRPr="006C0997">
        <w:rPr>
          <w:sz w:val="22"/>
          <w:szCs w:val="22"/>
        </w:rPr>
        <w:t>Pzp</w:t>
      </w:r>
      <w:proofErr w:type="spellEnd"/>
      <w:r w:rsidRPr="006C0997">
        <w:rPr>
          <w:sz w:val="22"/>
          <w:szCs w:val="22"/>
        </w:rPr>
        <w:t xml:space="preserve">, zamawiający w celu potwierdzenia okoliczności, o których mowa w art. 25 ust. 1 pkt 1 i 3 </w:t>
      </w:r>
      <w:proofErr w:type="spellStart"/>
      <w:r w:rsidRPr="006C0997">
        <w:rPr>
          <w:sz w:val="22"/>
          <w:szCs w:val="22"/>
        </w:rPr>
        <w:t>Pzp</w:t>
      </w:r>
      <w:proofErr w:type="spellEnd"/>
      <w:r w:rsidRPr="006C0997">
        <w:rPr>
          <w:sz w:val="22"/>
          <w:szCs w:val="22"/>
        </w:rPr>
        <w:t>, korzysta z posiadanych oświadczeń lub dokumentów, o ile są one aktualne.</w:t>
      </w:r>
    </w:p>
    <w:p w:rsidR="00B40559" w:rsidRPr="006C0997" w:rsidRDefault="00B40559" w:rsidP="00FE210C">
      <w:pPr>
        <w:numPr>
          <w:ilvl w:val="1"/>
          <w:numId w:val="75"/>
        </w:numPr>
        <w:tabs>
          <w:tab w:val="left" w:pos="993"/>
        </w:tabs>
        <w:autoSpaceDE w:val="0"/>
        <w:autoSpaceDN w:val="0"/>
        <w:adjustRightInd w:val="0"/>
        <w:spacing w:line="276" w:lineRule="auto"/>
        <w:ind w:left="993" w:hanging="567"/>
        <w:jc w:val="both"/>
        <w:rPr>
          <w:sz w:val="22"/>
          <w:szCs w:val="22"/>
        </w:rPr>
      </w:pPr>
      <w:r w:rsidRPr="006C0997">
        <w:rPr>
          <w:sz w:val="22"/>
          <w:szCs w:val="22"/>
        </w:rPr>
        <w:t>W przypadku, o którym mowa w pkt 8.10. SIWZ zamawiający może żądać od wykonawcy przedstawienia tłumaczenia na język polski wskazanych przez wykonawcę i pobranych samodzielnie przez zamawiającego dokumentów.</w:t>
      </w:r>
    </w:p>
    <w:p w:rsidR="00B40559" w:rsidRPr="006C0997" w:rsidRDefault="00B40559" w:rsidP="00FE210C">
      <w:pPr>
        <w:numPr>
          <w:ilvl w:val="1"/>
          <w:numId w:val="76"/>
        </w:numPr>
        <w:tabs>
          <w:tab w:val="left" w:pos="993"/>
        </w:tabs>
        <w:autoSpaceDE w:val="0"/>
        <w:autoSpaceDN w:val="0"/>
        <w:adjustRightInd w:val="0"/>
        <w:spacing w:line="276" w:lineRule="auto"/>
        <w:ind w:left="993" w:hanging="567"/>
        <w:jc w:val="both"/>
        <w:rPr>
          <w:sz w:val="22"/>
          <w:szCs w:val="22"/>
        </w:rPr>
      </w:pPr>
      <w:r w:rsidRPr="006C0997">
        <w:rPr>
          <w:sz w:val="22"/>
          <w:szCs w:val="22"/>
        </w:rPr>
        <w:t xml:space="preserve">Oświadczenia, o których mowa w rozporządzeniu Ministra Rozwoju z dnia 26 lipca 2016 r. dotyczące wykonawcy i innych podmiotów, na których zdolnościach lub sytuacji polega wykonawca na zasadach określonych w art. 22a </w:t>
      </w:r>
      <w:proofErr w:type="spellStart"/>
      <w:r w:rsidRPr="006C0997">
        <w:rPr>
          <w:sz w:val="22"/>
          <w:szCs w:val="22"/>
        </w:rPr>
        <w:t>Pzp</w:t>
      </w:r>
      <w:proofErr w:type="spellEnd"/>
      <w:r w:rsidRPr="006C0997">
        <w:rPr>
          <w:sz w:val="22"/>
          <w:szCs w:val="22"/>
        </w:rPr>
        <w:t xml:space="preserve"> oraz dotyczące podwykonawców, składane są w oryginale.</w:t>
      </w:r>
    </w:p>
    <w:p w:rsidR="00B40559" w:rsidRPr="006C0997" w:rsidRDefault="00B40559" w:rsidP="00FE210C">
      <w:pPr>
        <w:numPr>
          <w:ilvl w:val="1"/>
          <w:numId w:val="77"/>
        </w:numPr>
        <w:tabs>
          <w:tab w:val="left" w:pos="993"/>
        </w:tabs>
        <w:autoSpaceDE w:val="0"/>
        <w:autoSpaceDN w:val="0"/>
        <w:adjustRightInd w:val="0"/>
        <w:spacing w:line="276" w:lineRule="auto"/>
        <w:ind w:left="993" w:hanging="567"/>
        <w:jc w:val="both"/>
        <w:rPr>
          <w:sz w:val="22"/>
          <w:szCs w:val="22"/>
        </w:rPr>
      </w:pPr>
      <w:r w:rsidRPr="006C0997">
        <w:rPr>
          <w:sz w:val="22"/>
          <w:szCs w:val="22"/>
        </w:rPr>
        <w:t xml:space="preserve">Dokumenty, o których mowa w rozporządzeniu rozporządzenia Ministra Rozwoju z dnia 26 lipca 2016 r., inne niż oświadczenia, o których mowa w pkt 8.13. SIWZ, składane są w oryginale lub kopii poświadczonej za zgodność z oryginałem. </w:t>
      </w:r>
    </w:p>
    <w:p w:rsidR="00B40559" w:rsidRPr="006C0997" w:rsidRDefault="00B40559" w:rsidP="00FE210C">
      <w:pPr>
        <w:numPr>
          <w:ilvl w:val="1"/>
          <w:numId w:val="78"/>
        </w:numPr>
        <w:tabs>
          <w:tab w:val="left" w:pos="993"/>
        </w:tabs>
        <w:autoSpaceDE w:val="0"/>
        <w:autoSpaceDN w:val="0"/>
        <w:adjustRightInd w:val="0"/>
        <w:spacing w:line="276" w:lineRule="auto"/>
        <w:ind w:left="993" w:hanging="567"/>
        <w:jc w:val="both"/>
        <w:rPr>
          <w:sz w:val="22"/>
          <w:szCs w:val="22"/>
        </w:rPr>
      </w:pPr>
      <w:r w:rsidRPr="006C0997">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B40559" w:rsidRPr="006C0997" w:rsidRDefault="00B40559" w:rsidP="00FE210C">
      <w:pPr>
        <w:numPr>
          <w:ilvl w:val="1"/>
          <w:numId w:val="79"/>
        </w:numPr>
        <w:tabs>
          <w:tab w:val="left" w:pos="993"/>
        </w:tabs>
        <w:autoSpaceDE w:val="0"/>
        <w:autoSpaceDN w:val="0"/>
        <w:adjustRightInd w:val="0"/>
        <w:spacing w:line="276" w:lineRule="auto"/>
        <w:ind w:left="993" w:hanging="567"/>
        <w:jc w:val="both"/>
        <w:rPr>
          <w:sz w:val="22"/>
          <w:szCs w:val="22"/>
        </w:rPr>
      </w:pPr>
      <w:r w:rsidRPr="006C0997">
        <w:rPr>
          <w:sz w:val="22"/>
          <w:szCs w:val="22"/>
        </w:rPr>
        <w:t>Poświadczenie za zgodność z oryginałem następuje w formie pisemnej lub w formie elektronicznej.</w:t>
      </w:r>
    </w:p>
    <w:p w:rsidR="00B40559" w:rsidRPr="006C0997" w:rsidRDefault="00B40559" w:rsidP="00FE210C">
      <w:pPr>
        <w:numPr>
          <w:ilvl w:val="1"/>
          <w:numId w:val="80"/>
        </w:numPr>
        <w:tabs>
          <w:tab w:val="clear" w:pos="1069"/>
          <w:tab w:val="left" w:pos="993"/>
        </w:tabs>
        <w:autoSpaceDE w:val="0"/>
        <w:autoSpaceDN w:val="0"/>
        <w:adjustRightInd w:val="0"/>
        <w:spacing w:line="276" w:lineRule="auto"/>
        <w:ind w:left="993" w:hanging="567"/>
        <w:jc w:val="both"/>
        <w:rPr>
          <w:sz w:val="22"/>
          <w:szCs w:val="22"/>
        </w:rPr>
      </w:pPr>
      <w:r w:rsidRPr="006C0997">
        <w:rPr>
          <w:sz w:val="22"/>
          <w:szCs w:val="22"/>
        </w:rPr>
        <w:t>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w:t>
      </w:r>
    </w:p>
    <w:p w:rsidR="00B40559" w:rsidRPr="006C0997" w:rsidRDefault="00B40559" w:rsidP="00FE210C">
      <w:pPr>
        <w:numPr>
          <w:ilvl w:val="1"/>
          <w:numId w:val="81"/>
        </w:numPr>
        <w:tabs>
          <w:tab w:val="left" w:pos="993"/>
        </w:tabs>
        <w:autoSpaceDE w:val="0"/>
        <w:autoSpaceDN w:val="0"/>
        <w:adjustRightInd w:val="0"/>
        <w:spacing w:line="276" w:lineRule="auto"/>
        <w:ind w:left="993" w:hanging="567"/>
        <w:jc w:val="both"/>
        <w:rPr>
          <w:sz w:val="22"/>
          <w:szCs w:val="22"/>
        </w:rPr>
      </w:pPr>
      <w:r w:rsidRPr="006C0997">
        <w:rPr>
          <w:sz w:val="22"/>
          <w:szCs w:val="22"/>
        </w:rPr>
        <w:t xml:space="preserve">Dokumenty sporządzone w języku obcym są składane wraz z tłumaczeniem na język polski. </w:t>
      </w:r>
    </w:p>
    <w:p w:rsidR="00B40559" w:rsidRPr="006C0997" w:rsidRDefault="00B40559" w:rsidP="00FE210C">
      <w:pPr>
        <w:numPr>
          <w:ilvl w:val="1"/>
          <w:numId w:val="82"/>
        </w:numPr>
        <w:tabs>
          <w:tab w:val="clear" w:pos="1069"/>
          <w:tab w:val="left" w:pos="993"/>
        </w:tabs>
        <w:autoSpaceDE w:val="0"/>
        <w:autoSpaceDN w:val="0"/>
        <w:adjustRightInd w:val="0"/>
        <w:spacing w:line="276" w:lineRule="auto"/>
        <w:ind w:left="993" w:hanging="567"/>
        <w:jc w:val="both"/>
        <w:rPr>
          <w:sz w:val="22"/>
          <w:szCs w:val="22"/>
        </w:rPr>
      </w:pPr>
      <w:r w:rsidRPr="006C0997">
        <w:rPr>
          <w:sz w:val="22"/>
          <w:szCs w:val="22"/>
        </w:rPr>
        <w:t xml:space="preserve">Jeżeli wykonawca nie złoży jednolitego dokumentu, oświadczeń lub dokumentów potwierdzających spełnianie warunków udziału w postępowaniu, spełnianie przez </w:t>
      </w:r>
      <w:r w:rsidRPr="006C0997">
        <w:rPr>
          <w:sz w:val="22"/>
          <w:szCs w:val="22"/>
        </w:rPr>
        <w:lastRenderedPageBreak/>
        <w:t>oferowane dostawy wymagań określonych przez zamawiającego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B40559" w:rsidRPr="006C0997" w:rsidRDefault="00B40559" w:rsidP="00FE210C">
      <w:pPr>
        <w:numPr>
          <w:ilvl w:val="1"/>
          <w:numId w:val="83"/>
        </w:numPr>
        <w:tabs>
          <w:tab w:val="left" w:pos="993"/>
        </w:tabs>
        <w:autoSpaceDE w:val="0"/>
        <w:autoSpaceDN w:val="0"/>
        <w:adjustRightInd w:val="0"/>
        <w:spacing w:line="276" w:lineRule="auto"/>
        <w:ind w:left="993" w:hanging="567"/>
        <w:jc w:val="both"/>
        <w:rPr>
          <w:sz w:val="22"/>
          <w:szCs w:val="22"/>
        </w:rPr>
      </w:pPr>
      <w:r w:rsidRPr="006C0997">
        <w:rPr>
          <w:sz w:val="22"/>
          <w:szCs w:val="22"/>
        </w:rPr>
        <w:t>Jeżeli wykaz, oświadczenia lub inne złożone przez wykonawcę dokumenty będą budzić wątpliwości zamawiającego, może on zwrócić się bezpośrednio do właściwego podmiotu, na rzecz którego dostawy były wykonywane, o dodatkowe informacje lub dokumenty w tym zakresie.</w:t>
      </w:r>
    </w:p>
    <w:p w:rsidR="00B40559" w:rsidRPr="006C0997" w:rsidRDefault="00B40559" w:rsidP="00FE210C">
      <w:pPr>
        <w:numPr>
          <w:ilvl w:val="1"/>
          <w:numId w:val="84"/>
        </w:numPr>
        <w:tabs>
          <w:tab w:val="clear" w:pos="1069"/>
          <w:tab w:val="left" w:pos="993"/>
        </w:tabs>
        <w:autoSpaceDE w:val="0"/>
        <w:autoSpaceDN w:val="0"/>
        <w:adjustRightInd w:val="0"/>
        <w:spacing w:line="276" w:lineRule="auto"/>
        <w:ind w:left="993" w:hanging="567"/>
        <w:jc w:val="both"/>
        <w:rPr>
          <w:sz w:val="22"/>
          <w:szCs w:val="22"/>
        </w:rPr>
      </w:pPr>
      <w:r w:rsidRPr="006C0997">
        <w:rPr>
          <w:sz w:val="22"/>
          <w:szCs w:val="22"/>
        </w:rPr>
        <w:t>Zamawiający wzywa także, w wyznaczonym przez siebie terminie, do złożenia wyjaśnień dotyczących oświadczeń lub dokumentów potwierdzających spełnianie warunków udziału w postępowaniu, spełnianie przez oferowane dostawy wymagań określonych przez zamawiającego oraz brak podstaw wykluczenia - wskazanych w ogłoszeniu o zamówieniu i specyfikacji istotnych warunków zamówienia.</w:t>
      </w:r>
    </w:p>
    <w:p w:rsidR="00B40559" w:rsidRDefault="00B40559" w:rsidP="00FE210C">
      <w:pPr>
        <w:numPr>
          <w:ilvl w:val="1"/>
          <w:numId w:val="85"/>
        </w:numPr>
        <w:tabs>
          <w:tab w:val="clear" w:pos="1069"/>
          <w:tab w:val="left" w:pos="993"/>
        </w:tabs>
        <w:autoSpaceDE w:val="0"/>
        <w:autoSpaceDN w:val="0"/>
        <w:adjustRightInd w:val="0"/>
        <w:spacing w:line="276" w:lineRule="auto"/>
        <w:ind w:left="993" w:hanging="567"/>
        <w:jc w:val="both"/>
        <w:rPr>
          <w:sz w:val="22"/>
          <w:szCs w:val="22"/>
        </w:rPr>
      </w:pPr>
      <w:r w:rsidRPr="006C0997">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r w:rsidR="004F2E56">
        <w:rPr>
          <w:sz w:val="22"/>
          <w:szCs w:val="22"/>
        </w:rPr>
        <w:t>.</w:t>
      </w:r>
    </w:p>
    <w:p w:rsidR="00B40559" w:rsidRPr="006C0997" w:rsidRDefault="00B40559" w:rsidP="00FE210C">
      <w:pPr>
        <w:pStyle w:val="pkt"/>
        <w:numPr>
          <w:ilvl w:val="0"/>
          <w:numId w:val="48"/>
        </w:numPr>
        <w:tabs>
          <w:tab w:val="clear" w:pos="750"/>
          <w:tab w:val="num" w:pos="426"/>
        </w:tabs>
        <w:autoSpaceDE w:val="0"/>
        <w:autoSpaceDN w:val="0"/>
        <w:spacing w:before="0" w:after="0" w:line="276" w:lineRule="auto"/>
        <w:ind w:left="426" w:hanging="426"/>
        <w:rPr>
          <w:b/>
          <w:sz w:val="22"/>
          <w:szCs w:val="22"/>
        </w:rPr>
      </w:pPr>
      <w:r w:rsidRPr="006C0997">
        <w:rPr>
          <w:b/>
          <w:sz w:val="22"/>
          <w:szCs w:val="22"/>
        </w:rPr>
        <w:t>Informacje o sposobie porozumiewania się zamawiającego z wykonawcami oraz przekazywania oświadczeń i dokumentów, a także wskazanie osób uprawnionych do porozumiewania się z wykonawcami.</w:t>
      </w:r>
    </w:p>
    <w:p w:rsidR="00B40559" w:rsidRPr="006C0997" w:rsidRDefault="00B40559" w:rsidP="006C0997">
      <w:pPr>
        <w:numPr>
          <w:ilvl w:val="1"/>
          <w:numId w:val="6"/>
        </w:numPr>
        <w:tabs>
          <w:tab w:val="num" w:pos="851"/>
        </w:tabs>
        <w:autoSpaceDE w:val="0"/>
        <w:autoSpaceDN w:val="0"/>
        <w:adjustRightInd w:val="0"/>
        <w:spacing w:line="276" w:lineRule="auto"/>
        <w:ind w:left="851" w:hanging="425"/>
        <w:jc w:val="both"/>
        <w:rPr>
          <w:sz w:val="22"/>
          <w:szCs w:val="22"/>
        </w:rPr>
      </w:pPr>
      <w:r w:rsidRPr="006C0997">
        <w:rPr>
          <w:sz w:val="22"/>
          <w:szCs w:val="22"/>
        </w:rPr>
        <w:t>W postępowaniu komunikacja między zamawiającym a wykonawcami odbywa się zgodnie z wyborem zamawiającego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rsidR="00B40559" w:rsidRPr="006C0997" w:rsidRDefault="00B40559" w:rsidP="00FE210C">
      <w:pPr>
        <w:numPr>
          <w:ilvl w:val="1"/>
          <w:numId w:val="49"/>
        </w:numPr>
        <w:tabs>
          <w:tab w:val="clear" w:pos="1218"/>
          <w:tab w:val="num" w:pos="851"/>
        </w:tabs>
        <w:autoSpaceDE w:val="0"/>
        <w:autoSpaceDN w:val="0"/>
        <w:adjustRightInd w:val="0"/>
        <w:spacing w:line="276" w:lineRule="auto"/>
        <w:ind w:left="851" w:hanging="425"/>
        <w:jc w:val="both"/>
        <w:rPr>
          <w:sz w:val="22"/>
          <w:szCs w:val="22"/>
        </w:rPr>
      </w:pPr>
      <w:r w:rsidRPr="006C0997">
        <w:rPr>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B40559" w:rsidRPr="006C0997" w:rsidRDefault="002453CD" w:rsidP="00FE210C">
      <w:pPr>
        <w:numPr>
          <w:ilvl w:val="1"/>
          <w:numId w:val="50"/>
        </w:numPr>
        <w:tabs>
          <w:tab w:val="num" w:pos="851"/>
        </w:tabs>
        <w:autoSpaceDE w:val="0"/>
        <w:autoSpaceDN w:val="0"/>
        <w:spacing w:line="276" w:lineRule="auto"/>
        <w:ind w:left="851" w:hanging="425"/>
        <w:jc w:val="both"/>
        <w:rPr>
          <w:sz w:val="22"/>
          <w:szCs w:val="22"/>
        </w:rPr>
      </w:pPr>
      <w:r w:rsidRPr="006C0997">
        <w:rPr>
          <w:sz w:val="22"/>
          <w:szCs w:val="22"/>
        </w:rPr>
        <w:t xml:space="preserve">Osobą uprawnioną </w:t>
      </w:r>
      <w:r w:rsidR="00B40559" w:rsidRPr="006C0997">
        <w:rPr>
          <w:sz w:val="22"/>
          <w:szCs w:val="22"/>
        </w:rPr>
        <w:t>do por</w:t>
      </w:r>
      <w:r w:rsidRPr="006C0997">
        <w:rPr>
          <w:sz w:val="22"/>
          <w:szCs w:val="22"/>
        </w:rPr>
        <w:t>ozumiewania się z wykonawcami jest</w:t>
      </w:r>
      <w:r w:rsidR="00B40559" w:rsidRPr="006C0997">
        <w:rPr>
          <w:sz w:val="22"/>
          <w:szCs w:val="22"/>
        </w:rPr>
        <w:t>:</w:t>
      </w:r>
    </w:p>
    <w:p w:rsidR="00B40559" w:rsidRPr="006C0997" w:rsidRDefault="00E826C0" w:rsidP="006C0997">
      <w:pPr>
        <w:numPr>
          <w:ilvl w:val="0"/>
          <w:numId w:val="7"/>
        </w:numPr>
        <w:tabs>
          <w:tab w:val="clear" w:pos="1211"/>
          <w:tab w:val="num" w:pos="1418"/>
        </w:tabs>
        <w:autoSpaceDE w:val="0"/>
        <w:autoSpaceDN w:val="0"/>
        <w:spacing w:line="276" w:lineRule="auto"/>
        <w:ind w:left="1418" w:hanging="425"/>
        <w:jc w:val="both"/>
        <w:rPr>
          <w:sz w:val="22"/>
          <w:szCs w:val="22"/>
        </w:rPr>
      </w:pPr>
      <w:r w:rsidRPr="006C0997">
        <w:rPr>
          <w:sz w:val="22"/>
          <w:szCs w:val="22"/>
        </w:rPr>
        <w:t xml:space="preserve">Magdalena </w:t>
      </w:r>
      <w:proofErr w:type="spellStart"/>
      <w:r w:rsidRPr="006C0997">
        <w:rPr>
          <w:sz w:val="22"/>
          <w:szCs w:val="22"/>
        </w:rPr>
        <w:t>Syrocka</w:t>
      </w:r>
      <w:proofErr w:type="spellEnd"/>
      <w:r w:rsidRPr="006C0997">
        <w:rPr>
          <w:sz w:val="22"/>
          <w:szCs w:val="22"/>
        </w:rPr>
        <w:t xml:space="preserve"> </w:t>
      </w:r>
    </w:p>
    <w:p w:rsidR="00B40559" w:rsidRPr="006C0997" w:rsidRDefault="00B40559" w:rsidP="00FE210C">
      <w:pPr>
        <w:numPr>
          <w:ilvl w:val="0"/>
          <w:numId w:val="22"/>
        </w:numPr>
        <w:tabs>
          <w:tab w:val="left" w:pos="1843"/>
        </w:tabs>
        <w:autoSpaceDE w:val="0"/>
        <w:autoSpaceDN w:val="0"/>
        <w:spacing w:line="276" w:lineRule="auto"/>
        <w:ind w:left="1843" w:hanging="425"/>
        <w:jc w:val="both"/>
        <w:rPr>
          <w:sz w:val="22"/>
          <w:szCs w:val="22"/>
        </w:rPr>
      </w:pPr>
      <w:r w:rsidRPr="006C0997">
        <w:rPr>
          <w:sz w:val="22"/>
          <w:szCs w:val="22"/>
        </w:rPr>
        <w:t xml:space="preserve">e-mail: </w:t>
      </w:r>
      <w:r w:rsidR="00DF1852" w:rsidRPr="006C0997">
        <w:rPr>
          <w:sz w:val="22"/>
          <w:szCs w:val="22"/>
        </w:rPr>
        <w:t>Magdalena.Syrocka@lubianka.pl</w:t>
      </w:r>
    </w:p>
    <w:p w:rsidR="00B40559" w:rsidRPr="006C0997" w:rsidRDefault="00B40559" w:rsidP="00FE210C">
      <w:pPr>
        <w:numPr>
          <w:ilvl w:val="0"/>
          <w:numId w:val="22"/>
        </w:numPr>
        <w:tabs>
          <w:tab w:val="left" w:pos="1843"/>
        </w:tabs>
        <w:autoSpaceDE w:val="0"/>
        <w:autoSpaceDN w:val="0"/>
        <w:spacing w:line="276" w:lineRule="auto"/>
        <w:ind w:left="1843" w:hanging="425"/>
        <w:jc w:val="both"/>
        <w:rPr>
          <w:sz w:val="22"/>
          <w:szCs w:val="22"/>
        </w:rPr>
      </w:pPr>
      <w:r w:rsidRPr="006C0997">
        <w:rPr>
          <w:sz w:val="22"/>
          <w:szCs w:val="22"/>
        </w:rPr>
        <w:t xml:space="preserve">numer </w:t>
      </w:r>
      <w:r w:rsidR="00E826C0" w:rsidRPr="006C0997">
        <w:rPr>
          <w:sz w:val="22"/>
          <w:szCs w:val="22"/>
        </w:rPr>
        <w:t xml:space="preserve">tel. </w:t>
      </w:r>
      <w:r w:rsidR="00BA2454" w:rsidRPr="006C0997">
        <w:rPr>
          <w:sz w:val="22"/>
          <w:szCs w:val="22"/>
        </w:rPr>
        <w:t>730703109</w:t>
      </w:r>
    </w:p>
    <w:p w:rsidR="00B40559" w:rsidRPr="006C0997" w:rsidRDefault="00B40559" w:rsidP="00FE210C">
      <w:pPr>
        <w:pStyle w:val="pkt"/>
        <w:numPr>
          <w:ilvl w:val="0"/>
          <w:numId w:val="51"/>
        </w:numPr>
        <w:tabs>
          <w:tab w:val="clear" w:pos="750"/>
          <w:tab w:val="num" w:pos="426"/>
        </w:tabs>
        <w:autoSpaceDE w:val="0"/>
        <w:autoSpaceDN w:val="0"/>
        <w:spacing w:before="0" w:after="0" w:line="276" w:lineRule="auto"/>
        <w:ind w:left="426" w:hanging="426"/>
        <w:rPr>
          <w:b/>
          <w:sz w:val="22"/>
          <w:szCs w:val="22"/>
        </w:rPr>
      </w:pPr>
      <w:r w:rsidRPr="006C0997">
        <w:rPr>
          <w:b/>
          <w:sz w:val="22"/>
          <w:szCs w:val="22"/>
        </w:rPr>
        <w:t>Wymagania dotyczące wadium.</w:t>
      </w:r>
    </w:p>
    <w:p w:rsidR="00B40559" w:rsidRPr="006C0997" w:rsidRDefault="00B40559" w:rsidP="00FE210C">
      <w:pPr>
        <w:pStyle w:val="pkt"/>
        <w:numPr>
          <w:ilvl w:val="1"/>
          <w:numId w:val="10"/>
        </w:numPr>
        <w:tabs>
          <w:tab w:val="clear" w:pos="1368"/>
          <w:tab w:val="num" w:pos="993"/>
        </w:tabs>
        <w:autoSpaceDE w:val="0"/>
        <w:autoSpaceDN w:val="0"/>
        <w:spacing w:before="0" w:after="0" w:line="276" w:lineRule="auto"/>
        <w:ind w:left="993" w:hanging="567"/>
        <w:rPr>
          <w:b/>
          <w:sz w:val="22"/>
          <w:szCs w:val="22"/>
        </w:rPr>
      </w:pPr>
      <w:r w:rsidRPr="006C0997">
        <w:rPr>
          <w:sz w:val="22"/>
          <w:szCs w:val="22"/>
        </w:rPr>
        <w:t xml:space="preserve">Zamawiający żąda wniesienia wadium </w:t>
      </w:r>
      <w:r w:rsidR="00282E14" w:rsidRPr="006C0997">
        <w:rPr>
          <w:sz w:val="22"/>
          <w:szCs w:val="22"/>
        </w:rPr>
        <w:t>w kwocie</w:t>
      </w:r>
      <w:r w:rsidR="00DF1852" w:rsidRPr="006C0997">
        <w:rPr>
          <w:sz w:val="22"/>
          <w:szCs w:val="22"/>
        </w:rPr>
        <w:t xml:space="preserve"> 1</w:t>
      </w:r>
      <w:r w:rsidR="00DB2614" w:rsidRPr="006C0997">
        <w:rPr>
          <w:sz w:val="22"/>
          <w:szCs w:val="22"/>
        </w:rPr>
        <w:t>5</w:t>
      </w:r>
      <w:r w:rsidR="002453CD" w:rsidRPr="006C0997">
        <w:rPr>
          <w:sz w:val="22"/>
          <w:szCs w:val="22"/>
        </w:rPr>
        <w:t>.</w:t>
      </w:r>
      <w:r w:rsidR="003C5C42" w:rsidRPr="006C0997">
        <w:rPr>
          <w:sz w:val="22"/>
          <w:szCs w:val="22"/>
        </w:rPr>
        <w:t xml:space="preserve">000,00 zł. </w:t>
      </w:r>
      <w:r w:rsidR="00373F49" w:rsidRPr="006C0997">
        <w:rPr>
          <w:sz w:val="22"/>
          <w:szCs w:val="22"/>
        </w:rPr>
        <w:t xml:space="preserve">na konto </w:t>
      </w:r>
      <w:bookmarkStart w:id="5" w:name="_Hlk483830053"/>
      <w:r w:rsidR="00373F49" w:rsidRPr="006C0997">
        <w:rPr>
          <w:b/>
          <w:sz w:val="22"/>
          <w:szCs w:val="22"/>
        </w:rPr>
        <w:t xml:space="preserve">Bank Spółdzielczy w Toruniu nr konta </w:t>
      </w:r>
      <w:r w:rsidR="00BA2454" w:rsidRPr="006C0997">
        <w:rPr>
          <w:rStyle w:val="Pogrubienie"/>
          <w:sz w:val="22"/>
          <w:szCs w:val="22"/>
        </w:rPr>
        <w:t>22 9511 0000 2003 0021 4902 0006</w:t>
      </w:r>
    </w:p>
    <w:bookmarkEnd w:id="5"/>
    <w:p w:rsidR="00B40559" w:rsidRPr="00EA2944" w:rsidRDefault="00B40559" w:rsidP="00EA2944">
      <w:pPr>
        <w:pStyle w:val="pkt"/>
        <w:numPr>
          <w:ilvl w:val="1"/>
          <w:numId w:val="52"/>
        </w:numPr>
        <w:tabs>
          <w:tab w:val="clear" w:pos="1368"/>
          <w:tab w:val="num" w:pos="993"/>
        </w:tabs>
        <w:autoSpaceDE w:val="0"/>
        <w:autoSpaceDN w:val="0"/>
        <w:spacing w:before="0" w:after="0" w:line="276" w:lineRule="auto"/>
        <w:ind w:left="993" w:hanging="567"/>
        <w:rPr>
          <w:sz w:val="22"/>
          <w:szCs w:val="22"/>
        </w:rPr>
      </w:pPr>
      <w:r w:rsidRPr="006C0997">
        <w:rPr>
          <w:sz w:val="22"/>
          <w:szCs w:val="22"/>
        </w:rPr>
        <w:t>Wadium wnosi się przed upływem terminu składania ofert</w:t>
      </w:r>
      <w:r w:rsidR="002453CD" w:rsidRPr="006C0997">
        <w:rPr>
          <w:sz w:val="22"/>
          <w:szCs w:val="22"/>
        </w:rPr>
        <w:t xml:space="preserve"> tj. do </w:t>
      </w:r>
      <w:r w:rsidR="00EA2944">
        <w:rPr>
          <w:sz w:val="22"/>
          <w:szCs w:val="22"/>
        </w:rPr>
        <w:t>28</w:t>
      </w:r>
      <w:r w:rsidR="00AA7E39" w:rsidRPr="00EA2944">
        <w:rPr>
          <w:sz w:val="22"/>
          <w:szCs w:val="22"/>
        </w:rPr>
        <w:t xml:space="preserve"> </w:t>
      </w:r>
      <w:r w:rsidR="00EA2944">
        <w:rPr>
          <w:sz w:val="22"/>
          <w:szCs w:val="22"/>
        </w:rPr>
        <w:t>sierpnia</w:t>
      </w:r>
      <w:r w:rsidR="002453CD" w:rsidRPr="00EA2944">
        <w:rPr>
          <w:sz w:val="22"/>
          <w:szCs w:val="22"/>
        </w:rPr>
        <w:t xml:space="preserve"> 201</w:t>
      </w:r>
      <w:r w:rsidR="00EA2944">
        <w:rPr>
          <w:sz w:val="22"/>
          <w:szCs w:val="22"/>
        </w:rPr>
        <w:t>8</w:t>
      </w:r>
      <w:r w:rsidR="002453CD" w:rsidRPr="00EA2944">
        <w:rPr>
          <w:sz w:val="22"/>
          <w:szCs w:val="22"/>
        </w:rPr>
        <w:t xml:space="preserve"> r.</w:t>
      </w:r>
    </w:p>
    <w:p w:rsidR="00B40559" w:rsidRPr="006C0997" w:rsidRDefault="00B40559" w:rsidP="00FE210C">
      <w:pPr>
        <w:pStyle w:val="pkt"/>
        <w:numPr>
          <w:ilvl w:val="1"/>
          <w:numId w:val="53"/>
        </w:numPr>
        <w:tabs>
          <w:tab w:val="clear" w:pos="1368"/>
          <w:tab w:val="num" w:pos="993"/>
        </w:tabs>
        <w:autoSpaceDE w:val="0"/>
        <w:autoSpaceDN w:val="0"/>
        <w:spacing w:before="0" w:after="0" w:line="276" w:lineRule="auto"/>
        <w:ind w:left="993" w:hanging="567"/>
        <w:rPr>
          <w:sz w:val="22"/>
          <w:szCs w:val="22"/>
        </w:rPr>
      </w:pPr>
      <w:r w:rsidRPr="006C0997">
        <w:rPr>
          <w:sz w:val="22"/>
          <w:szCs w:val="22"/>
        </w:rPr>
        <w:t xml:space="preserve">Wadium może być wnoszone w jednej lub w kilku następujących formach, o których mowa w art. 45 ust. 6 </w:t>
      </w:r>
      <w:proofErr w:type="spellStart"/>
      <w:r w:rsidRPr="006C0997">
        <w:rPr>
          <w:sz w:val="22"/>
          <w:szCs w:val="22"/>
        </w:rPr>
        <w:t>Pzp</w:t>
      </w:r>
      <w:proofErr w:type="spellEnd"/>
      <w:r w:rsidRPr="006C0997">
        <w:rPr>
          <w:sz w:val="22"/>
          <w:szCs w:val="22"/>
        </w:rPr>
        <w:t>:</w:t>
      </w:r>
    </w:p>
    <w:p w:rsidR="00B40559" w:rsidRPr="006C0997" w:rsidRDefault="00B40559" w:rsidP="00FE210C">
      <w:pPr>
        <w:numPr>
          <w:ilvl w:val="0"/>
          <w:numId w:val="24"/>
        </w:numPr>
        <w:tabs>
          <w:tab w:val="left" w:pos="1418"/>
        </w:tabs>
        <w:spacing w:line="276" w:lineRule="auto"/>
        <w:ind w:left="1418" w:hanging="425"/>
        <w:jc w:val="both"/>
        <w:rPr>
          <w:sz w:val="22"/>
          <w:szCs w:val="22"/>
        </w:rPr>
      </w:pPr>
      <w:r w:rsidRPr="006C0997">
        <w:rPr>
          <w:sz w:val="22"/>
          <w:szCs w:val="22"/>
        </w:rPr>
        <w:t>pieniądzu,</w:t>
      </w:r>
    </w:p>
    <w:p w:rsidR="00B40559" w:rsidRPr="006C0997" w:rsidRDefault="00B40559" w:rsidP="00FE210C">
      <w:pPr>
        <w:numPr>
          <w:ilvl w:val="0"/>
          <w:numId w:val="24"/>
        </w:numPr>
        <w:tabs>
          <w:tab w:val="left" w:pos="1418"/>
        </w:tabs>
        <w:spacing w:line="276" w:lineRule="auto"/>
        <w:ind w:left="1418" w:hanging="425"/>
        <w:jc w:val="both"/>
        <w:rPr>
          <w:sz w:val="22"/>
          <w:szCs w:val="22"/>
        </w:rPr>
      </w:pPr>
      <w:r w:rsidRPr="006C0997">
        <w:rPr>
          <w:sz w:val="22"/>
          <w:szCs w:val="22"/>
        </w:rPr>
        <w:t>poręczeniach bankowych lub poręczeniach spółdzielczej kasy oszczędnościowo - kredytowej, z tym że poręczenie kasy jest zawsze poręczeniem pieniężnym,</w:t>
      </w:r>
    </w:p>
    <w:p w:rsidR="00B40559" w:rsidRPr="006C0997" w:rsidRDefault="00B40559" w:rsidP="00FE210C">
      <w:pPr>
        <w:numPr>
          <w:ilvl w:val="0"/>
          <w:numId w:val="24"/>
        </w:numPr>
        <w:tabs>
          <w:tab w:val="left" w:pos="1418"/>
        </w:tabs>
        <w:spacing w:line="276" w:lineRule="auto"/>
        <w:ind w:left="1418" w:hanging="425"/>
        <w:jc w:val="both"/>
        <w:rPr>
          <w:sz w:val="22"/>
          <w:szCs w:val="22"/>
        </w:rPr>
      </w:pPr>
      <w:r w:rsidRPr="006C0997">
        <w:rPr>
          <w:sz w:val="22"/>
          <w:szCs w:val="22"/>
        </w:rPr>
        <w:lastRenderedPageBreak/>
        <w:t>gwarancjach bankowych,</w:t>
      </w:r>
    </w:p>
    <w:p w:rsidR="00B40559" w:rsidRPr="006C0997" w:rsidRDefault="00B40559" w:rsidP="00FE210C">
      <w:pPr>
        <w:numPr>
          <w:ilvl w:val="0"/>
          <w:numId w:val="24"/>
        </w:numPr>
        <w:tabs>
          <w:tab w:val="left" w:pos="1418"/>
        </w:tabs>
        <w:spacing w:line="276" w:lineRule="auto"/>
        <w:ind w:left="1418" w:hanging="425"/>
        <w:jc w:val="both"/>
        <w:rPr>
          <w:sz w:val="22"/>
          <w:szCs w:val="22"/>
        </w:rPr>
      </w:pPr>
      <w:r w:rsidRPr="006C0997">
        <w:rPr>
          <w:sz w:val="22"/>
          <w:szCs w:val="22"/>
        </w:rPr>
        <w:t>gwarancjach ubezpieczeniowych,</w:t>
      </w:r>
    </w:p>
    <w:p w:rsidR="00B40559" w:rsidRPr="006C0997" w:rsidRDefault="00B40559" w:rsidP="00FE210C">
      <w:pPr>
        <w:numPr>
          <w:ilvl w:val="0"/>
          <w:numId w:val="24"/>
        </w:numPr>
        <w:tabs>
          <w:tab w:val="left" w:pos="1418"/>
        </w:tabs>
        <w:spacing w:line="276" w:lineRule="auto"/>
        <w:ind w:left="1418" w:hanging="425"/>
        <w:jc w:val="both"/>
        <w:rPr>
          <w:sz w:val="22"/>
          <w:szCs w:val="22"/>
        </w:rPr>
      </w:pPr>
      <w:r w:rsidRPr="006C0997">
        <w:rPr>
          <w:sz w:val="22"/>
          <w:szCs w:val="22"/>
        </w:rPr>
        <w:t xml:space="preserve">poręczeniach udzielanych przez podmioty, o których mowa w art. 6b ust. 5 pkt 2 ustawy z dnia 9 listopada 2000r. o utworzeniu Polskiej Agencji Rozwoju Przedsiębiorczości. </w:t>
      </w:r>
    </w:p>
    <w:p w:rsidR="00B40559" w:rsidRPr="006C0997" w:rsidRDefault="00B40559" w:rsidP="00FE210C">
      <w:pPr>
        <w:pStyle w:val="pkt"/>
        <w:numPr>
          <w:ilvl w:val="1"/>
          <w:numId w:val="54"/>
        </w:numPr>
        <w:tabs>
          <w:tab w:val="clear" w:pos="1368"/>
          <w:tab w:val="num" w:pos="993"/>
        </w:tabs>
        <w:autoSpaceDE w:val="0"/>
        <w:autoSpaceDN w:val="0"/>
        <w:spacing w:before="0" w:after="0" w:line="276" w:lineRule="auto"/>
        <w:ind w:left="993" w:hanging="567"/>
        <w:rPr>
          <w:sz w:val="22"/>
          <w:szCs w:val="22"/>
        </w:rPr>
      </w:pPr>
      <w:r w:rsidRPr="006C0997">
        <w:rPr>
          <w:sz w:val="22"/>
          <w:szCs w:val="22"/>
        </w:rPr>
        <w:t xml:space="preserve">Z treści gwarancji i poręczeń, o których mowa w art. 45 ust. 6 pkt 2-5 </w:t>
      </w:r>
      <w:proofErr w:type="spellStart"/>
      <w:r w:rsidRPr="006C0997">
        <w:rPr>
          <w:sz w:val="22"/>
          <w:szCs w:val="22"/>
        </w:rPr>
        <w:t>Pzp</w:t>
      </w:r>
      <w:proofErr w:type="spellEnd"/>
      <w:r w:rsidRPr="006C0997">
        <w:rPr>
          <w:sz w:val="22"/>
          <w:szCs w:val="22"/>
        </w:rPr>
        <w:t xml:space="preserve"> musi wynikać bezwarunkowe, nieodwołalne i na pierwsze pisemne żądanie zamawiającego, zobowiązanie gwaranta do zapłaty na rzecz zamawiającego kwoty określonej w gwarancji:</w:t>
      </w:r>
    </w:p>
    <w:p w:rsidR="00B40559" w:rsidRPr="006C0997" w:rsidRDefault="00B40559" w:rsidP="00FE210C">
      <w:pPr>
        <w:pStyle w:val="pkt"/>
        <w:numPr>
          <w:ilvl w:val="4"/>
          <w:numId w:val="14"/>
        </w:numPr>
        <w:tabs>
          <w:tab w:val="clear" w:pos="3912"/>
          <w:tab w:val="num" w:pos="1701"/>
        </w:tabs>
        <w:autoSpaceDE w:val="0"/>
        <w:autoSpaceDN w:val="0"/>
        <w:spacing w:before="0" w:after="0" w:line="276" w:lineRule="auto"/>
        <w:ind w:left="1701" w:hanging="708"/>
        <w:rPr>
          <w:sz w:val="22"/>
          <w:szCs w:val="22"/>
        </w:rPr>
      </w:pPr>
      <w:r w:rsidRPr="006C0997">
        <w:rPr>
          <w:sz w:val="22"/>
          <w:szCs w:val="22"/>
        </w:rPr>
        <w:t>jeżeli wykonawca, którego oferta została wybrana:</w:t>
      </w:r>
    </w:p>
    <w:p w:rsidR="00B40559" w:rsidRPr="006C0997" w:rsidRDefault="00B40559" w:rsidP="00FE210C">
      <w:pPr>
        <w:numPr>
          <w:ilvl w:val="1"/>
          <w:numId w:val="15"/>
        </w:numPr>
        <w:tabs>
          <w:tab w:val="left" w:pos="2127"/>
        </w:tabs>
        <w:spacing w:line="276" w:lineRule="auto"/>
        <w:ind w:left="2127" w:hanging="426"/>
        <w:jc w:val="both"/>
        <w:rPr>
          <w:sz w:val="22"/>
          <w:szCs w:val="22"/>
        </w:rPr>
      </w:pPr>
      <w:r w:rsidRPr="006C0997">
        <w:rPr>
          <w:sz w:val="22"/>
          <w:szCs w:val="22"/>
        </w:rPr>
        <w:t>odmówi podpisania umowy w sprawie zamówienia publicznego na warunkach określonych w ofercie,</w:t>
      </w:r>
    </w:p>
    <w:p w:rsidR="00B40559" w:rsidRPr="006C0997" w:rsidRDefault="00B40559" w:rsidP="00FE210C">
      <w:pPr>
        <w:numPr>
          <w:ilvl w:val="1"/>
          <w:numId w:val="15"/>
        </w:numPr>
        <w:tabs>
          <w:tab w:val="left" w:pos="2127"/>
        </w:tabs>
        <w:spacing w:line="276" w:lineRule="auto"/>
        <w:ind w:left="2127" w:hanging="426"/>
        <w:jc w:val="both"/>
        <w:rPr>
          <w:sz w:val="22"/>
          <w:szCs w:val="22"/>
        </w:rPr>
      </w:pPr>
      <w:r w:rsidRPr="006C0997">
        <w:rPr>
          <w:sz w:val="22"/>
          <w:szCs w:val="22"/>
        </w:rPr>
        <w:t>nie wniesie wymaganego zabezpieczenia należytego wykonania umowy,</w:t>
      </w:r>
    </w:p>
    <w:p w:rsidR="00B40559" w:rsidRPr="006C0997" w:rsidRDefault="00B40559" w:rsidP="00FE210C">
      <w:pPr>
        <w:numPr>
          <w:ilvl w:val="1"/>
          <w:numId w:val="15"/>
        </w:numPr>
        <w:tabs>
          <w:tab w:val="left" w:pos="2127"/>
        </w:tabs>
        <w:spacing w:line="276" w:lineRule="auto"/>
        <w:ind w:left="2127" w:hanging="426"/>
        <w:jc w:val="both"/>
        <w:rPr>
          <w:sz w:val="22"/>
          <w:szCs w:val="22"/>
        </w:rPr>
      </w:pPr>
      <w:r w:rsidRPr="006C0997">
        <w:rPr>
          <w:sz w:val="22"/>
          <w:szCs w:val="22"/>
        </w:rPr>
        <w:t>zawarcie umowy w sprawie zamówienia publicznego stanie się niemożliwe z przyczyn leżących po stronie wykonawcy.</w:t>
      </w:r>
    </w:p>
    <w:p w:rsidR="00B40559" w:rsidRPr="006C0997" w:rsidRDefault="00B40559" w:rsidP="00FE210C">
      <w:pPr>
        <w:numPr>
          <w:ilvl w:val="2"/>
          <w:numId w:val="16"/>
        </w:numPr>
        <w:tabs>
          <w:tab w:val="num" w:pos="1701"/>
        </w:tabs>
        <w:spacing w:line="276" w:lineRule="auto"/>
        <w:ind w:left="1701" w:hanging="708"/>
        <w:jc w:val="both"/>
        <w:rPr>
          <w:sz w:val="22"/>
          <w:szCs w:val="22"/>
        </w:rPr>
      </w:pPr>
      <w:r w:rsidRPr="006C0997">
        <w:rPr>
          <w:sz w:val="22"/>
          <w:szCs w:val="22"/>
        </w:rPr>
        <w:t xml:space="preserve">jeżeli wykonawca w odpowiedzi na wezwanie, o którym mowa w art. 26 ust. 3 i 3a </w:t>
      </w:r>
      <w:proofErr w:type="spellStart"/>
      <w:r w:rsidRPr="006C0997">
        <w:rPr>
          <w:sz w:val="22"/>
          <w:szCs w:val="22"/>
        </w:rPr>
        <w:t>Pzp</w:t>
      </w:r>
      <w:proofErr w:type="spellEnd"/>
      <w:r w:rsidRPr="006C0997">
        <w:rPr>
          <w:sz w:val="22"/>
          <w:szCs w:val="22"/>
        </w:rPr>
        <w:t xml:space="preserve">, z przyczyn leżących po jego stronie, nie złoży oświadczeń lub dokumentów potwierdzających okoliczności, o których mowa w art. 25 ust. 1 </w:t>
      </w:r>
      <w:proofErr w:type="spellStart"/>
      <w:r w:rsidRPr="006C0997">
        <w:rPr>
          <w:sz w:val="22"/>
          <w:szCs w:val="22"/>
        </w:rPr>
        <w:t>Pzp</w:t>
      </w:r>
      <w:proofErr w:type="spellEnd"/>
      <w:r w:rsidRPr="006C0997">
        <w:rPr>
          <w:sz w:val="22"/>
          <w:szCs w:val="22"/>
        </w:rPr>
        <w:t xml:space="preserve">, oświadczenia, o którym mowa w art. 25a ust. 1 </w:t>
      </w:r>
      <w:proofErr w:type="spellStart"/>
      <w:r w:rsidRPr="006C0997">
        <w:rPr>
          <w:sz w:val="22"/>
          <w:szCs w:val="22"/>
        </w:rPr>
        <w:t>Pzp</w:t>
      </w:r>
      <w:proofErr w:type="spellEnd"/>
      <w:r w:rsidRPr="006C0997">
        <w:rPr>
          <w:sz w:val="22"/>
          <w:szCs w:val="22"/>
        </w:rPr>
        <w:t xml:space="preserve">, pełnomocnictw lub nie wyrazi zgody na poprawienie omyłki, o której mowa w art. 87 ust. 2 pkt 3 </w:t>
      </w:r>
      <w:proofErr w:type="spellStart"/>
      <w:r w:rsidRPr="006C0997">
        <w:rPr>
          <w:sz w:val="22"/>
          <w:szCs w:val="22"/>
        </w:rPr>
        <w:t>Pzp</w:t>
      </w:r>
      <w:proofErr w:type="spellEnd"/>
      <w:r w:rsidRPr="006C0997">
        <w:rPr>
          <w:sz w:val="22"/>
          <w:szCs w:val="22"/>
        </w:rPr>
        <w:t>, co spowoduje brak możliwości wybrania oferty złożonej przez wykonawcę jako najkorzystniejszej</w:t>
      </w:r>
    </w:p>
    <w:p w:rsidR="00EA50D6" w:rsidRPr="006C0997" w:rsidRDefault="00B40559" w:rsidP="00FE210C">
      <w:pPr>
        <w:pStyle w:val="pkt"/>
        <w:numPr>
          <w:ilvl w:val="1"/>
          <w:numId w:val="10"/>
        </w:numPr>
        <w:tabs>
          <w:tab w:val="clear" w:pos="1368"/>
          <w:tab w:val="num" w:pos="993"/>
        </w:tabs>
        <w:autoSpaceDE w:val="0"/>
        <w:autoSpaceDN w:val="0"/>
        <w:spacing w:before="0" w:after="0" w:line="276" w:lineRule="auto"/>
        <w:ind w:left="993" w:hanging="567"/>
        <w:rPr>
          <w:sz w:val="22"/>
          <w:szCs w:val="22"/>
        </w:rPr>
      </w:pPr>
      <w:r w:rsidRPr="006C0997">
        <w:rPr>
          <w:sz w:val="22"/>
          <w:szCs w:val="22"/>
        </w:rPr>
        <w:t xml:space="preserve">Wadium wnosi się przed upływem terminu składania ofert. Wadium wnoszone w pieniądzu wpłaca się przelewem na rachunek bankowy zamawiającego </w:t>
      </w:r>
      <w:r w:rsidR="00373F49" w:rsidRPr="006C0997">
        <w:rPr>
          <w:sz w:val="22"/>
          <w:szCs w:val="22"/>
        </w:rPr>
        <w:t>Bank Spółdzielczy w Toruniu nr konta</w:t>
      </w:r>
      <w:r w:rsidR="00EA50D6" w:rsidRPr="006C0997">
        <w:rPr>
          <w:sz w:val="22"/>
          <w:szCs w:val="22"/>
        </w:rPr>
        <w:t xml:space="preserve"> </w:t>
      </w:r>
      <w:r w:rsidR="00EA50D6" w:rsidRPr="006C0997">
        <w:rPr>
          <w:rStyle w:val="Pogrubienie"/>
          <w:sz w:val="22"/>
          <w:szCs w:val="22"/>
        </w:rPr>
        <w:t>22 9511 0000 2003 0021 4902 0006</w:t>
      </w:r>
    </w:p>
    <w:p w:rsidR="00B40559" w:rsidRPr="006C0997" w:rsidRDefault="00B40559" w:rsidP="00FE210C">
      <w:pPr>
        <w:pStyle w:val="pkt"/>
        <w:numPr>
          <w:ilvl w:val="1"/>
          <w:numId w:val="55"/>
        </w:numPr>
        <w:tabs>
          <w:tab w:val="clear" w:pos="1368"/>
          <w:tab w:val="num" w:pos="993"/>
        </w:tabs>
        <w:autoSpaceDE w:val="0"/>
        <w:autoSpaceDN w:val="0"/>
        <w:spacing w:before="0" w:after="0" w:line="276" w:lineRule="auto"/>
        <w:ind w:left="993" w:hanging="567"/>
        <w:rPr>
          <w:sz w:val="22"/>
          <w:szCs w:val="22"/>
        </w:rPr>
      </w:pPr>
      <w:r w:rsidRPr="006C0997">
        <w:rPr>
          <w:sz w:val="22"/>
          <w:szCs w:val="22"/>
        </w:rPr>
        <w:t xml:space="preserve"> Kopię polecenia przelewu lub wydruk z przelewu elektronicznego zaleca się złożyć wraz z ofertą. </w:t>
      </w:r>
    </w:p>
    <w:p w:rsidR="00B40559" w:rsidRPr="006C0997" w:rsidRDefault="00B40559" w:rsidP="00FE210C">
      <w:pPr>
        <w:pStyle w:val="pkt"/>
        <w:numPr>
          <w:ilvl w:val="1"/>
          <w:numId w:val="56"/>
        </w:numPr>
        <w:tabs>
          <w:tab w:val="clear" w:pos="1368"/>
          <w:tab w:val="left" w:pos="993"/>
        </w:tabs>
        <w:autoSpaceDE w:val="0"/>
        <w:autoSpaceDN w:val="0"/>
        <w:spacing w:before="0" w:after="0" w:line="276" w:lineRule="auto"/>
        <w:ind w:left="993" w:hanging="567"/>
        <w:rPr>
          <w:sz w:val="22"/>
          <w:szCs w:val="22"/>
        </w:rPr>
      </w:pPr>
      <w:r w:rsidRPr="006C0997">
        <w:rPr>
          <w:sz w:val="22"/>
          <w:szCs w:val="22"/>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rsidR="00B40559" w:rsidRPr="006C0997" w:rsidRDefault="00B40559" w:rsidP="00FE210C">
      <w:pPr>
        <w:pStyle w:val="pkt"/>
        <w:numPr>
          <w:ilvl w:val="1"/>
          <w:numId w:val="57"/>
        </w:numPr>
        <w:tabs>
          <w:tab w:val="clear" w:pos="1368"/>
          <w:tab w:val="left" w:pos="708"/>
          <w:tab w:val="left" w:pos="993"/>
        </w:tabs>
        <w:autoSpaceDE w:val="0"/>
        <w:autoSpaceDN w:val="0"/>
        <w:spacing w:before="0" w:after="0" w:line="276" w:lineRule="auto"/>
        <w:ind w:left="993" w:hanging="567"/>
        <w:rPr>
          <w:sz w:val="22"/>
          <w:szCs w:val="22"/>
        </w:rPr>
      </w:pPr>
      <w:r w:rsidRPr="006C0997">
        <w:rPr>
          <w:sz w:val="22"/>
          <w:szCs w:val="22"/>
        </w:rPr>
        <w:t xml:space="preserve">Oryginał dokumentu potwierdzającego wniesienie wadium w formach, o których mowa w art. 45 ust. 6 pkt 2-5 </w:t>
      </w:r>
      <w:proofErr w:type="spellStart"/>
      <w:r w:rsidRPr="006C0997">
        <w:rPr>
          <w:sz w:val="22"/>
          <w:szCs w:val="22"/>
        </w:rPr>
        <w:t>Pzp</w:t>
      </w:r>
      <w:proofErr w:type="spellEnd"/>
      <w:r w:rsidRPr="006C0997">
        <w:rPr>
          <w:sz w:val="22"/>
          <w:szCs w:val="22"/>
        </w:rPr>
        <w:t xml:space="preserve"> wykonawca składa wraz z ofertą.</w:t>
      </w:r>
    </w:p>
    <w:p w:rsidR="00B40559" w:rsidRPr="006C0997" w:rsidRDefault="00B40559" w:rsidP="00FE210C">
      <w:pPr>
        <w:pStyle w:val="pkt"/>
        <w:numPr>
          <w:ilvl w:val="1"/>
          <w:numId w:val="58"/>
        </w:numPr>
        <w:tabs>
          <w:tab w:val="clear" w:pos="1368"/>
          <w:tab w:val="left" w:pos="993"/>
        </w:tabs>
        <w:autoSpaceDE w:val="0"/>
        <w:autoSpaceDN w:val="0"/>
        <w:spacing w:before="0" w:after="0" w:line="276" w:lineRule="auto"/>
        <w:ind w:left="993" w:hanging="567"/>
        <w:rPr>
          <w:sz w:val="22"/>
          <w:szCs w:val="22"/>
        </w:rPr>
      </w:pPr>
      <w:r w:rsidRPr="006C0997">
        <w:rPr>
          <w:sz w:val="22"/>
          <w:szCs w:val="22"/>
        </w:rPr>
        <w:t xml:space="preserve">Jeżeli wadium zostanie wniesione w walucie obcej, kwota wadium zostanie przeliczona na PLN wg średniego kursu PLN w stosunku do walut obcych ogłaszanego przez Narodowy Bank Polski (Tabela A kursów średnich walut obcych) w dniu publikacji ogłoszenia o zamówieniu w Dzienniku Urzędowym Unii Europejskiej. </w:t>
      </w:r>
    </w:p>
    <w:p w:rsidR="00B40559" w:rsidRPr="006C0997" w:rsidRDefault="00B40559" w:rsidP="00FE210C">
      <w:pPr>
        <w:pStyle w:val="pkt"/>
        <w:numPr>
          <w:ilvl w:val="1"/>
          <w:numId w:val="59"/>
        </w:numPr>
        <w:tabs>
          <w:tab w:val="clear" w:pos="1368"/>
          <w:tab w:val="left" w:pos="993"/>
        </w:tabs>
        <w:autoSpaceDE w:val="0"/>
        <w:autoSpaceDN w:val="0"/>
        <w:spacing w:before="0" w:after="0" w:line="276" w:lineRule="auto"/>
        <w:ind w:left="993" w:hanging="567"/>
        <w:rPr>
          <w:sz w:val="22"/>
          <w:szCs w:val="22"/>
        </w:rPr>
      </w:pPr>
      <w:r w:rsidRPr="006C0997">
        <w:rPr>
          <w:sz w:val="22"/>
          <w:szCs w:val="22"/>
        </w:rPr>
        <w:t xml:space="preserve">Jeżeli wadium zostanie wniesione w formach, o których mowa w art. 45 ust. 6 pkt 2-5 </w:t>
      </w:r>
      <w:proofErr w:type="spellStart"/>
      <w:r w:rsidRPr="006C0997">
        <w:rPr>
          <w:sz w:val="22"/>
          <w:szCs w:val="22"/>
        </w:rPr>
        <w:t>Pzp</w:t>
      </w:r>
      <w:proofErr w:type="spellEnd"/>
      <w:r w:rsidRPr="006C0997">
        <w:rPr>
          <w:sz w:val="22"/>
          <w:szCs w:val="22"/>
        </w:rPr>
        <w:t xml:space="preserve"> i kwota wadium zostanie w tych formach określona w walucie obcej, kwota wadium zostanie przeliczona na PLN wg średniego kursu PLN w stosunku do walut obcych ogłaszanego przez Narodowy Bank Polski (Tabela A kursów średnich walut obcych) w dniu publikacji ogłoszenia o zamówieniu w Dzienniku Urzędowym Unii Europejskiej. </w:t>
      </w:r>
    </w:p>
    <w:p w:rsidR="00B40559" w:rsidRPr="00AB4C7B" w:rsidRDefault="00B40559" w:rsidP="00FE210C">
      <w:pPr>
        <w:pStyle w:val="pkt"/>
        <w:numPr>
          <w:ilvl w:val="1"/>
          <w:numId w:val="60"/>
        </w:numPr>
        <w:tabs>
          <w:tab w:val="clear" w:pos="1368"/>
          <w:tab w:val="left" w:pos="1134"/>
        </w:tabs>
        <w:autoSpaceDE w:val="0"/>
        <w:autoSpaceDN w:val="0"/>
        <w:spacing w:before="0" w:after="0" w:line="276" w:lineRule="auto"/>
        <w:ind w:left="1134" w:hanging="708"/>
        <w:rPr>
          <w:sz w:val="22"/>
          <w:szCs w:val="22"/>
        </w:rPr>
      </w:pPr>
      <w:r w:rsidRPr="00AB4C7B">
        <w:rPr>
          <w:sz w:val="22"/>
          <w:szCs w:val="22"/>
        </w:rPr>
        <w:t xml:space="preserve">W przypadku wadium wniesionego w pieniądzu oraz z treści gwarancji i poręczeń, o których mowa w art. 45 ust. 6 pkt 2 - 5 </w:t>
      </w:r>
      <w:proofErr w:type="spellStart"/>
      <w:r w:rsidRPr="00AB4C7B">
        <w:rPr>
          <w:sz w:val="22"/>
          <w:szCs w:val="22"/>
        </w:rPr>
        <w:t>Pzp</w:t>
      </w:r>
      <w:proofErr w:type="spellEnd"/>
      <w:r w:rsidRPr="00AB4C7B">
        <w:rPr>
          <w:sz w:val="22"/>
          <w:szCs w:val="22"/>
        </w:rPr>
        <w:t>, jeżeli wadium będzie wniesione w tych formach, musi wynikać, że wadium zabezpiecza ofertę wykonawcy złożoną w postępowaniu o udzielenie zamówienia publicznego na</w:t>
      </w:r>
      <w:r w:rsidR="00AB4C7B" w:rsidRPr="00AB4C7B">
        <w:rPr>
          <w:sz w:val="22"/>
          <w:szCs w:val="22"/>
        </w:rPr>
        <w:t xml:space="preserve">: </w:t>
      </w:r>
      <w:r w:rsidR="009D54A0" w:rsidRPr="00AB4C7B">
        <w:rPr>
          <w:b/>
          <w:sz w:val="22"/>
          <w:szCs w:val="22"/>
        </w:rPr>
        <w:t>Udzielenie Gminie Łubianka kredytu długoterminowego w kwocie 5.298.115,00 zł</w:t>
      </w:r>
      <w:r w:rsidR="009D54A0" w:rsidRPr="00AB4C7B">
        <w:rPr>
          <w:sz w:val="22"/>
          <w:szCs w:val="22"/>
        </w:rPr>
        <w:t xml:space="preserve"> </w:t>
      </w:r>
      <w:r w:rsidRPr="00AB4C7B">
        <w:rPr>
          <w:sz w:val="22"/>
          <w:szCs w:val="22"/>
        </w:rPr>
        <w:t xml:space="preserve">  </w:t>
      </w:r>
    </w:p>
    <w:p w:rsidR="00B40559" w:rsidRPr="006C0997" w:rsidRDefault="00B40559" w:rsidP="00FE210C">
      <w:pPr>
        <w:pStyle w:val="pkt"/>
        <w:numPr>
          <w:ilvl w:val="1"/>
          <w:numId w:val="61"/>
        </w:numPr>
        <w:tabs>
          <w:tab w:val="clear" w:pos="1368"/>
          <w:tab w:val="left" w:pos="1134"/>
        </w:tabs>
        <w:autoSpaceDE w:val="0"/>
        <w:autoSpaceDN w:val="0"/>
        <w:spacing w:before="0" w:after="0" w:line="276" w:lineRule="auto"/>
        <w:ind w:left="1134" w:hanging="708"/>
        <w:rPr>
          <w:sz w:val="22"/>
          <w:szCs w:val="22"/>
        </w:rPr>
      </w:pPr>
      <w:r w:rsidRPr="006C0997">
        <w:rPr>
          <w:sz w:val="22"/>
          <w:szCs w:val="22"/>
        </w:rPr>
        <w:t xml:space="preserve">Za zgodą zamawiającego wykonawca może dokonać zmiany formy wadium na jedną lub kilka form, o których mowa w art. 45 ust. 6 </w:t>
      </w:r>
      <w:proofErr w:type="spellStart"/>
      <w:r w:rsidRPr="006C0997">
        <w:rPr>
          <w:sz w:val="22"/>
          <w:szCs w:val="22"/>
        </w:rPr>
        <w:t>Pzp</w:t>
      </w:r>
      <w:proofErr w:type="spellEnd"/>
      <w:r w:rsidRPr="006C0997">
        <w:rPr>
          <w:sz w:val="22"/>
          <w:szCs w:val="22"/>
        </w:rPr>
        <w:t>. SIWZ. Zmiana formy wadium musi być dokonana z zachowa</w:t>
      </w:r>
      <w:r w:rsidRPr="006C0997">
        <w:rPr>
          <w:sz w:val="22"/>
          <w:szCs w:val="22"/>
        </w:rPr>
        <w:softHyphen/>
        <w:t xml:space="preserve">niem ciągłości zabezpieczenia oferty kwotą wadium. </w:t>
      </w:r>
    </w:p>
    <w:p w:rsidR="00B40559" w:rsidRPr="006C0997" w:rsidRDefault="00B40559" w:rsidP="00FE210C">
      <w:pPr>
        <w:pStyle w:val="pkt"/>
        <w:numPr>
          <w:ilvl w:val="0"/>
          <w:numId w:val="62"/>
        </w:numPr>
        <w:tabs>
          <w:tab w:val="clear" w:pos="750"/>
          <w:tab w:val="num" w:pos="426"/>
        </w:tabs>
        <w:autoSpaceDE w:val="0"/>
        <w:autoSpaceDN w:val="0"/>
        <w:spacing w:before="0" w:after="0" w:line="276" w:lineRule="auto"/>
        <w:ind w:left="426" w:hanging="426"/>
        <w:rPr>
          <w:b/>
          <w:sz w:val="22"/>
          <w:szCs w:val="22"/>
        </w:rPr>
      </w:pPr>
      <w:r w:rsidRPr="006C0997">
        <w:rPr>
          <w:b/>
          <w:sz w:val="22"/>
          <w:szCs w:val="22"/>
        </w:rPr>
        <w:t>Termin związania ofertą.</w:t>
      </w:r>
    </w:p>
    <w:p w:rsidR="00B40559" w:rsidRPr="006C0997" w:rsidRDefault="00B40559" w:rsidP="00FE210C">
      <w:pPr>
        <w:pStyle w:val="pkt"/>
        <w:numPr>
          <w:ilvl w:val="1"/>
          <w:numId w:val="63"/>
        </w:numPr>
        <w:tabs>
          <w:tab w:val="clear" w:pos="1458"/>
          <w:tab w:val="num" w:pos="993"/>
        </w:tabs>
        <w:autoSpaceDE w:val="0"/>
        <w:autoSpaceDN w:val="0"/>
        <w:spacing w:before="0" w:after="0" w:line="276" w:lineRule="auto"/>
        <w:ind w:left="993" w:hanging="567"/>
        <w:rPr>
          <w:sz w:val="22"/>
          <w:szCs w:val="22"/>
        </w:rPr>
      </w:pPr>
      <w:r w:rsidRPr="006C0997">
        <w:rPr>
          <w:sz w:val="22"/>
          <w:szCs w:val="22"/>
        </w:rPr>
        <w:lastRenderedPageBreak/>
        <w:t xml:space="preserve">Termin związania ofertą wynosi </w:t>
      </w:r>
      <w:r w:rsidRPr="006C0997">
        <w:rPr>
          <w:b/>
          <w:sz w:val="22"/>
          <w:szCs w:val="22"/>
        </w:rPr>
        <w:t>60</w:t>
      </w:r>
      <w:r w:rsidRPr="006C0997">
        <w:rPr>
          <w:sz w:val="22"/>
          <w:szCs w:val="22"/>
        </w:rPr>
        <w:t xml:space="preserve"> dni. Bieg terminu związania ofertą rozpoczyna się wraz z upływem terminu składania ofert.</w:t>
      </w:r>
      <w:r w:rsidR="007836CF" w:rsidRPr="006C0997">
        <w:rPr>
          <w:sz w:val="22"/>
          <w:szCs w:val="22"/>
        </w:rPr>
        <w:t xml:space="preserve">   </w:t>
      </w:r>
    </w:p>
    <w:p w:rsidR="00B40559" w:rsidRPr="006C0997" w:rsidRDefault="00B40559" w:rsidP="00FE210C">
      <w:pPr>
        <w:pStyle w:val="pkt"/>
        <w:numPr>
          <w:ilvl w:val="1"/>
          <w:numId w:val="64"/>
        </w:numPr>
        <w:tabs>
          <w:tab w:val="clear" w:pos="1458"/>
          <w:tab w:val="num" w:pos="993"/>
        </w:tabs>
        <w:autoSpaceDE w:val="0"/>
        <w:autoSpaceDN w:val="0"/>
        <w:spacing w:before="0" w:after="0" w:line="276" w:lineRule="auto"/>
        <w:ind w:left="993" w:hanging="567"/>
        <w:rPr>
          <w:sz w:val="22"/>
          <w:szCs w:val="22"/>
        </w:rPr>
      </w:pPr>
      <w:r w:rsidRPr="006C0997">
        <w:rPr>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- 60 dni. </w:t>
      </w:r>
    </w:p>
    <w:p w:rsidR="00B40559" w:rsidRPr="006C0997" w:rsidRDefault="00B40559" w:rsidP="00FE210C">
      <w:pPr>
        <w:pStyle w:val="pkt"/>
        <w:numPr>
          <w:ilvl w:val="1"/>
          <w:numId w:val="86"/>
        </w:numPr>
        <w:tabs>
          <w:tab w:val="clear" w:pos="1458"/>
          <w:tab w:val="num" w:pos="993"/>
        </w:tabs>
        <w:autoSpaceDE w:val="0"/>
        <w:autoSpaceDN w:val="0"/>
        <w:spacing w:before="0" w:after="0" w:line="276" w:lineRule="auto"/>
        <w:ind w:left="993" w:hanging="567"/>
        <w:rPr>
          <w:sz w:val="22"/>
          <w:szCs w:val="22"/>
        </w:rPr>
      </w:pPr>
      <w:r w:rsidRPr="006C0997">
        <w:rPr>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40559" w:rsidRPr="006C0997" w:rsidRDefault="00B40559" w:rsidP="00FE210C">
      <w:pPr>
        <w:pStyle w:val="pkt"/>
        <w:numPr>
          <w:ilvl w:val="1"/>
          <w:numId w:val="87"/>
        </w:numPr>
        <w:tabs>
          <w:tab w:val="clear" w:pos="1458"/>
          <w:tab w:val="num" w:pos="993"/>
        </w:tabs>
        <w:autoSpaceDE w:val="0"/>
        <w:autoSpaceDN w:val="0"/>
        <w:spacing w:before="0" w:after="0" w:line="276" w:lineRule="auto"/>
        <w:ind w:left="993" w:hanging="567"/>
        <w:rPr>
          <w:sz w:val="22"/>
          <w:szCs w:val="22"/>
        </w:rPr>
      </w:pPr>
      <w:r w:rsidRPr="006C0997">
        <w:rPr>
          <w:sz w:val="22"/>
          <w:szCs w:val="22"/>
        </w:rPr>
        <w:t>Odmowa wyrażenia zgody, o której mowa w pkt 11.2., nie powoduje utraty wadium.</w:t>
      </w:r>
    </w:p>
    <w:p w:rsidR="003B6995" w:rsidRPr="00EA2944" w:rsidRDefault="00B40559" w:rsidP="00EA2944">
      <w:pPr>
        <w:pStyle w:val="pkt"/>
        <w:numPr>
          <w:ilvl w:val="1"/>
          <w:numId w:val="88"/>
        </w:numPr>
        <w:tabs>
          <w:tab w:val="clear" w:pos="1458"/>
          <w:tab w:val="num" w:pos="993"/>
        </w:tabs>
        <w:autoSpaceDE w:val="0"/>
        <w:autoSpaceDN w:val="0"/>
        <w:spacing w:before="0" w:after="0" w:line="276" w:lineRule="auto"/>
        <w:ind w:left="993" w:hanging="567"/>
        <w:rPr>
          <w:sz w:val="22"/>
          <w:szCs w:val="22"/>
        </w:rPr>
      </w:pPr>
      <w:r w:rsidRPr="006C0997">
        <w:rPr>
          <w:sz w:val="22"/>
          <w:szCs w:val="22"/>
        </w:rPr>
        <w:t xml:space="preserve">Na podstawie art. 89 ust. 1 pkt 7a </w:t>
      </w:r>
      <w:proofErr w:type="spellStart"/>
      <w:r w:rsidRPr="006C0997">
        <w:rPr>
          <w:sz w:val="22"/>
          <w:szCs w:val="22"/>
        </w:rPr>
        <w:t>Pzp</w:t>
      </w:r>
      <w:proofErr w:type="spellEnd"/>
      <w:r w:rsidRPr="006C0997">
        <w:rPr>
          <w:sz w:val="22"/>
          <w:szCs w:val="22"/>
        </w:rPr>
        <w:t xml:space="preserve"> zamawiający odrzuci ofertę, jeżeli wykonawca nie wyrazi zgody, o której mowa w art. 85 ust. 2 </w:t>
      </w:r>
      <w:proofErr w:type="spellStart"/>
      <w:r w:rsidRPr="006C0997">
        <w:rPr>
          <w:sz w:val="22"/>
          <w:szCs w:val="22"/>
        </w:rPr>
        <w:t>Pzp</w:t>
      </w:r>
      <w:proofErr w:type="spellEnd"/>
      <w:r w:rsidRPr="006C0997">
        <w:rPr>
          <w:sz w:val="22"/>
          <w:szCs w:val="22"/>
        </w:rPr>
        <w:t>, na przedłużenie terminu związania ofertą.</w:t>
      </w:r>
    </w:p>
    <w:p w:rsidR="00B40559" w:rsidRPr="006C0997" w:rsidRDefault="00B40559" w:rsidP="00FE210C">
      <w:pPr>
        <w:pStyle w:val="pkt"/>
        <w:numPr>
          <w:ilvl w:val="0"/>
          <w:numId w:val="65"/>
        </w:numPr>
        <w:tabs>
          <w:tab w:val="clear" w:pos="750"/>
          <w:tab w:val="num" w:pos="426"/>
        </w:tabs>
        <w:autoSpaceDE w:val="0"/>
        <w:autoSpaceDN w:val="0"/>
        <w:spacing w:before="0" w:after="0" w:line="276" w:lineRule="auto"/>
        <w:ind w:left="426" w:hanging="426"/>
        <w:rPr>
          <w:b/>
          <w:sz w:val="22"/>
          <w:szCs w:val="22"/>
        </w:rPr>
      </w:pPr>
      <w:r w:rsidRPr="006C0997">
        <w:rPr>
          <w:b/>
          <w:sz w:val="22"/>
          <w:szCs w:val="22"/>
        </w:rPr>
        <w:t xml:space="preserve">Opis sposobu przygotowywania ofert. </w:t>
      </w:r>
    </w:p>
    <w:p w:rsidR="00B40559" w:rsidRPr="00954FC7" w:rsidRDefault="00B40559" w:rsidP="006C0997">
      <w:pPr>
        <w:pStyle w:val="pkt"/>
        <w:numPr>
          <w:ilvl w:val="1"/>
          <w:numId w:val="8"/>
        </w:numPr>
        <w:tabs>
          <w:tab w:val="clear" w:pos="1458"/>
          <w:tab w:val="num" w:pos="993"/>
        </w:tabs>
        <w:autoSpaceDE w:val="0"/>
        <w:autoSpaceDN w:val="0"/>
        <w:spacing w:before="0" w:after="0" w:line="276" w:lineRule="auto"/>
        <w:ind w:left="993" w:hanging="567"/>
        <w:rPr>
          <w:sz w:val="22"/>
          <w:szCs w:val="22"/>
        </w:rPr>
      </w:pPr>
      <w:r w:rsidRPr="00954FC7">
        <w:rPr>
          <w:sz w:val="22"/>
          <w:szCs w:val="22"/>
        </w:rPr>
        <w:t>Ofertę składa się, pod rygorem nieważności, w formie pisemnej. Zamawiający nie dopuszcza składania oferty w postaci elektronicznej</w:t>
      </w:r>
      <w:r w:rsidR="004F2E56" w:rsidRPr="00954FC7">
        <w:rPr>
          <w:sz w:val="22"/>
          <w:szCs w:val="22"/>
        </w:rPr>
        <w:t xml:space="preserve"> za wyjątkiem dokumentu JEDZ</w:t>
      </w:r>
      <w:r w:rsidRPr="00954FC7">
        <w:rPr>
          <w:sz w:val="22"/>
          <w:szCs w:val="22"/>
        </w:rPr>
        <w:t>.</w:t>
      </w:r>
    </w:p>
    <w:p w:rsidR="00B40559" w:rsidRPr="006C0997" w:rsidRDefault="00B40559" w:rsidP="00FE210C">
      <w:pPr>
        <w:pStyle w:val="pkt"/>
        <w:numPr>
          <w:ilvl w:val="1"/>
          <w:numId w:val="66"/>
        </w:numPr>
        <w:tabs>
          <w:tab w:val="num" w:pos="993"/>
        </w:tabs>
        <w:autoSpaceDE w:val="0"/>
        <w:autoSpaceDN w:val="0"/>
        <w:spacing w:before="0" w:after="0" w:line="276" w:lineRule="auto"/>
        <w:ind w:left="993" w:hanging="567"/>
        <w:rPr>
          <w:sz w:val="22"/>
          <w:szCs w:val="22"/>
        </w:rPr>
      </w:pPr>
      <w:r w:rsidRPr="006C0997">
        <w:rPr>
          <w:sz w:val="22"/>
          <w:szCs w:val="22"/>
        </w:rPr>
        <w:t xml:space="preserve">Postępowanie o udzielenie zamówienia prowadzi się w języku polskim i zamawiający nie wyraża zgody na złożenie oświadczeń, oferty oraz innych dokumentów jednym z języków powszechnie używanych w handlu międzynarodowym. </w:t>
      </w:r>
    </w:p>
    <w:p w:rsidR="00B40559" w:rsidRPr="006C0997" w:rsidRDefault="00B40559" w:rsidP="00FE210C">
      <w:pPr>
        <w:pStyle w:val="pkt"/>
        <w:numPr>
          <w:ilvl w:val="1"/>
          <w:numId w:val="67"/>
        </w:numPr>
        <w:tabs>
          <w:tab w:val="num" w:pos="993"/>
        </w:tabs>
        <w:autoSpaceDE w:val="0"/>
        <w:autoSpaceDN w:val="0"/>
        <w:spacing w:before="0" w:after="0" w:line="276" w:lineRule="auto"/>
        <w:ind w:left="993" w:hanging="567"/>
        <w:rPr>
          <w:sz w:val="22"/>
          <w:szCs w:val="22"/>
        </w:rPr>
      </w:pPr>
      <w:r w:rsidRPr="006C0997">
        <w:rPr>
          <w:sz w:val="22"/>
          <w:szCs w:val="22"/>
        </w:rPr>
        <w:t xml:space="preserve">Dokumenty sporządzone w języku obcym są składane wraz z tłumaczeniem na język polski. </w:t>
      </w:r>
    </w:p>
    <w:p w:rsidR="00B40559" w:rsidRPr="006C0997" w:rsidRDefault="00B40559" w:rsidP="006C0997">
      <w:pPr>
        <w:pStyle w:val="pkt"/>
        <w:numPr>
          <w:ilvl w:val="1"/>
          <w:numId w:val="8"/>
        </w:numPr>
        <w:tabs>
          <w:tab w:val="clear" w:pos="1458"/>
          <w:tab w:val="num" w:pos="993"/>
        </w:tabs>
        <w:autoSpaceDE w:val="0"/>
        <w:autoSpaceDN w:val="0"/>
        <w:spacing w:before="0" w:after="0" w:line="276" w:lineRule="auto"/>
        <w:ind w:left="993" w:hanging="567"/>
        <w:rPr>
          <w:sz w:val="22"/>
          <w:szCs w:val="22"/>
        </w:rPr>
      </w:pPr>
      <w:r w:rsidRPr="006C0997">
        <w:rPr>
          <w:sz w:val="22"/>
          <w:szCs w:val="22"/>
        </w:rPr>
        <w:t>Treść oferty musi odpowiadać treści SIWZ.</w:t>
      </w:r>
    </w:p>
    <w:p w:rsidR="00B40559" w:rsidRPr="006C0997" w:rsidRDefault="00B40559" w:rsidP="00FE210C">
      <w:pPr>
        <w:pStyle w:val="pkt"/>
        <w:numPr>
          <w:ilvl w:val="1"/>
          <w:numId w:val="68"/>
        </w:numPr>
        <w:tabs>
          <w:tab w:val="clear" w:pos="1459"/>
          <w:tab w:val="num" w:pos="993"/>
        </w:tabs>
        <w:autoSpaceDE w:val="0"/>
        <w:autoSpaceDN w:val="0"/>
        <w:adjustRightInd w:val="0"/>
        <w:spacing w:before="0" w:after="0" w:line="276" w:lineRule="auto"/>
        <w:ind w:hanging="1032"/>
        <w:rPr>
          <w:sz w:val="22"/>
          <w:szCs w:val="22"/>
        </w:rPr>
      </w:pPr>
      <w:r w:rsidRPr="006C0997">
        <w:rPr>
          <w:sz w:val="22"/>
          <w:szCs w:val="22"/>
        </w:rPr>
        <w:t xml:space="preserve">Wzór formularza oferty stanowi </w:t>
      </w:r>
      <w:r w:rsidR="00D752A1" w:rsidRPr="006C0997">
        <w:rPr>
          <w:b/>
          <w:sz w:val="22"/>
          <w:szCs w:val="22"/>
        </w:rPr>
        <w:t xml:space="preserve">Załącznik nr </w:t>
      </w:r>
      <w:r w:rsidR="009778FF">
        <w:rPr>
          <w:b/>
          <w:sz w:val="22"/>
          <w:szCs w:val="22"/>
        </w:rPr>
        <w:t>2</w:t>
      </w:r>
      <w:r w:rsidRPr="006C0997">
        <w:rPr>
          <w:b/>
          <w:sz w:val="22"/>
          <w:szCs w:val="22"/>
        </w:rPr>
        <w:t xml:space="preserve"> do SIWZ.</w:t>
      </w:r>
    </w:p>
    <w:p w:rsidR="00B40559" w:rsidRPr="006C0997" w:rsidRDefault="00B40559" w:rsidP="006C0997">
      <w:pPr>
        <w:pStyle w:val="pkt"/>
        <w:numPr>
          <w:ilvl w:val="1"/>
          <w:numId w:val="8"/>
        </w:numPr>
        <w:tabs>
          <w:tab w:val="clear" w:pos="1458"/>
          <w:tab w:val="num" w:pos="993"/>
        </w:tabs>
        <w:autoSpaceDE w:val="0"/>
        <w:autoSpaceDN w:val="0"/>
        <w:spacing w:before="0" w:after="0" w:line="276" w:lineRule="auto"/>
        <w:ind w:left="993" w:hanging="567"/>
        <w:rPr>
          <w:sz w:val="22"/>
          <w:szCs w:val="22"/>
        </w:rPr>
      </w:pPr>
      <w:r w:rsidRPr="006C0997">
        <w:rPr>
          <w:sz w:val="22"/>
          <w:szCs w:val="22"/>
        </w:rPr>
        <w:t xml:space="preserve">Ofertę podpisuje osoba lub osoby uprawnione do reprezentowania wykonawcy.  </w:t>
      </w:r>
    </w:p>
    <w:p w:rsidR="00B40559" w:rsidRPr="006C0997" w:rsidRDefault="00B40559" w:rsidP="006C0997">
      <w:pPr>
        <w:pStyle w:val="pkt"/>
        <w:numPr>
          <w:ilvl w:val="1"/>
          <w:numId w:val="8"/>
        </w:numPr>
        <w:tabs>
          <w:tab w:val="clear" w:pos="1458"/>
          <w:tab w:val="num" w:pos="993"/>
        </w:tabs>
        <w:autoSpaceDE w:val="0"/>
        <w:autoSpaceDN w:val="0"/>
        <w:spacing w:before="0" w:after="0" w:line="276" w:lineRule="auto"/>
        <w:ind w:left="993" w:hanging="567"/>
        <w:rPr>
          <w:sz w:val="22"/>
          <w:szCs w:val="22"/>
        </w:rPr>
      </w:pPr>
      <w:r w:rsidRPr="006C0997">
        <w:rPr>
          <w:sz w:val="22"/>
          <w:szCs w:val="22"/>
        </w:rPr>
        <w:t>Jeżeli wykonawcę reprezentuje pełnomocnik, wraz z ofertą składa się pełnomocnictwo.</w:t>
      </w:r>
    </w:p>
    <w:p w:rsidR="00B40559" w:rsidRPr="006C0997" w:rsidRDefault="00B40559" w:rsidP="006C0997">
      <w:pPr>
        <w:pStyle w:val="pkt"/>
        <w:numPr>
          <w:ilvl w:val="1"/>
          <w:numId w:val="8"/>
        </w:numPr>
        <w:tabs>
          <w:tab w:val="clear" w:pos="1458"/>
          <w:tab w:val="num" w:pos="993"/>
        </w:tabs>
        <w:autoSpaceDE w:val="0"/>
        <w:autoSpaceDN w:val="0"/>
        <w:spacing w:before="0" w:after="0" w:line="276" w:lineRule="auto"/>
        <w:ind w:left="993" w:hanging="567"/>
        <w:rPr>
          <w:sz w:val="22"/>
          <w:szCs w:val="22"/>
        </w:rPr>
      </w:pPr>
      <w:r w:rsidRPr="006C0997">
        <w:rPr>
          <w:sz w:val="22"/>
          <w:szCs w:val="22"/>
        </w:rPr>
        <w:t>Wykonawca może złożyć je</w:t>
      </w:r>
      <w:r w:rsidR="002453CD" w:rsidRPr="006C0997">
        <w:rPr>
          <w:sz w:val="22"/>
          <w:szCs w:val="22"/>
        </w:rPr>
        <w:t>dną ofertę w niniejszym zamówieniu</w:t>
      </w:r>
      <w:r w:rsidRPr="006C0997">
        <w:rPr>
          <w:sz w:val="22"/>
          <w:szCs w:val="22"/>
        </w:rPr>
        <w:t xml:space="preserve"> zamówienia.</w:t>
      </w:r>
      <w:r w:rsidRPr="006C0997">
        <w:rPr>
          <w:b/>
          <w:sz w:val="22"/>
          <w:szCs w:val="22"/>
        </w:rPr>
        <w:t xml:space="preserve"> </w:t>
      </w:r>
    </w:p>
    <w:p w:rsidR="00B40559" w:rsidRPr="006C0997" w:rsidRDefault="00B40559" w:rsidP="006C0997">
      <w:pPr>
        <w:pStyle w:val="pkt"/>
        <w:numPr>
          <w:ilvl w:val="1"/>
          <w:numId w:val="8"/>
        </w:numPr>
        <w:tabs>
          <w:tab w:val="clear" w:pos="1458"/>
          <w:tab w:val="num" w:pos="993"/>
        </w:tabs>
        <w:autoSpaceDE w:val="0"/>
        <w:autoSpaceDN w:val="0"/>
        <w:spacing w:before="0" w:after="0" w:line="276" w:lineRule="auto"/>
        <w:ind w:left="993" w:hanging="567"/>
        <w:rPr>
          <w:sz w:val="22"/>
          <w:szCs w:val="22"/>
        </w:rPr>
      </w:pPr>
      <w:r w:rsidRPr="006C0997">
        <w:rPr>
          <w:sz w:val="22"/>
          <w:szCs w:val="22"/>
        </w:rPr>
        <w:t xml:space="preserve">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 </w:t>
      </w:r>
    </w:p>
    <w:p w:rsidR="00B40559" w:rsidRPr="006C0997" w:rsidRDefault="00B40559" w:rsidP="006C0997">
      <w:pPr>
        <w:pStyle w:val="pkt"/>
        <w:numPr>
          <w:ilvl w:val="1"/>
          <w:numId w:val="8"/>
        </w:numPr>
        <w:tabs>
          <w:tab w:val="clear" w:pos="1458"/>
          <w:tab w:val="num" w:pos="1134"/>
        </w:tabs>
        <w:autoSpaceDE w:val="0"/>
        <w:autoSpaceDN w:val="0"/>
        <w:spacing w:before="0" w:after="0" w:line="276" w:lineRule="auto"/>
        <w:ind w:left="1134" w:hanging="708"/>
        <w:rPr>
          <w:sz w:val="22"/>
          <w:szCs w:val="22"/>
        </w:rPr>
      </w:pPr>
      <w:r w:rsidRPr="006C0997">
        <w:rPr>
          <w:sz w:val="22"/>
          <w:szCs w:val="22"/>
        </w:rPr>
        <w:t>Ofertę należy przygotować tak, by z zawartością oferty nie można było zapoznać się przed upływem terminu otwarcia ofert.</w:t>
      </w:r>
    </w:p>
    <w:p w:rsidR="00B40559" w:rsidRPr="006C0997" w:rsidRDefault="00B40559" w:rsidP="006C0997">
      <w:pPr>
        <w:pStyle w:val="pkt"/>
        <w:numPr>
          <w:ilvl w:val="1"/>
          <w:numId w:val="8"/>
        </w:numPr>
        <w:tabs>
          <w:tab w:val="clear" w:pos="1458"/>
          <w:tab w:val="num" w:pos="1134"/>
        </w:tabs>
        <w:autoSpaceDE w:val="0"/>
        <w:autoSpaceDN w:val="0"/>
        <w:spacing w:before="0" w:after="0" w:line="276" w:lineRule="auto"/>
        <w:ind w:left="1134" w:hanging="708"/>
        <w:rPr>
          <w:sz w:val="22"/>
          <w:szCs w:val="22"/>
        </w:rPr>
      </w:pPr>
      <w:r w:rsidRPr="006C0997">
        <w:rPr>
          <w:sz w:val="22"/>
          <w:szCs w:val="22"/>
        </w:rPr>
        <w:t xml:space="preserve">Zaleca się, aby wykonawca zbroszurował ofertę oraz ponumerował jej strony. </w:t>
      </w:r>
    </w:p>
    <w:p w:rsidR="00B40559" w:rsidRPr="006C0997" w:rsidRDefault="00B40559" w:rsidP="006C0997">
      <w:pPr>
        <w:pStyle w:val="pkt"/>
        <w:numPr>
          <w:ilvl w:val="1"/>
          <w:numId w:val="8"/>
        </w:numPr>
        <w:tabs>
          <w:tab w:val="clear" w:pos="1458"/>
          <w:tab w:val="num" w:pos="1134"/>
        </w:tabs>
        <w:autoSpaceDE w:val="0"/>
        <w:autoSpaceDN w:val="0"/>
        <w:spacing w:before="0" w:after="0" w:line="276" w:lineRule="auto"/>
        <w:ind w:left="1134" w:hanging="708"/>
        <w:rPr>
          <w:sz w:val="22"/>
          <w:szCs w:val="22"/>
        </w:rPr>
      </w:pPr>
      <w:r w:rsidRPr="006C0997">
        <w:rPr>
          <w:sz w:val="22"/>
          <w:szCs w:val="22"/>
        </w:rPr>
        <w:t xml:space="preserve">Wszelkie koszty związane z przygotowaniem i złożeniem oferty ponosi wykonawca. </w:t>
      </w:r>
    </w:p>
    <w:p w:rsidR="00B40559" w:rsidRPr="00A86E52" w:rsidRDefault="00B40559" w:rsidP="006C0997">
      <w:pPr>
        <w:pStyle w:val="pkt"/>
        <w:numPr>
          <w:ilvl w:val="1"/>
          <w:numId w:val="8"/>
        </w:numPr>
        <w:tabs>
          <w:tab w:val="clear" w:pos="1458"/>
          <w:tab w:val="num" w:pos="1134"/>
        </w:tabs>
        <w:autoSpaceDE w:val="0"/>
        <w:autoSpaceDN w:val="0"/>
        <w:spacing w:before="0" w:after="0" w:line="276" w:lineRule="auto"/>
        <w:ind w:left="1134" w:hanging="708"/>
        <w:rPr>
          <w:sz w:val="22"/>
          <w:szCs w:val="22"/>
        </w:rPr>
      </w:pPr>
      <w:r w:rsidRPr="006C0997">
        <w:rPr>
          <w:sz w:val="22"/>
          <w:szCs w:val="22"/>
        </w:rPr>
        <w:t xml:space="preserve">Wykonawca składa ofertę w zamkniętej kopercie lub innym opakowaniu w sposób zapewniający nieujawnienie treści oferty do chwili jej otwarcia. Zamknięta koperta lub </w:t>
      </w:r>
      <w:r w:rsidRPr="00A86E52">
        <w:rPr>
          <w:sz w:val="22"/>
          <w:szCs w:val="22"/>
        </w:rPr>
        <w:t>inne opakowanie musi zawierać oznaczenie: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tblGrid>
      <w:tr w:rsidR="00583651" w:rsidRPr="00A86E52" w:rsidTr="00EA5515">
        <w:trPr>
          <w:jc w:val="right"/>
        </w:trPr>
        <w:tc>
          <w:tcPr>
            <w:tcW w:w="8045" w:type="dxa"/>
            <w:tcBorders>
              <w:top w:val="single" w:sz="4" w:space="0" w:color="auto"/>
              <w:left w:val="single" w:sz="4" w:space="0" w:color="auto"/>
              <w:bottom w:val="single" w:sz="4" w:space="0" w:color="auto"/>
              <w:right w:val="single" w:sz="4" w:space="0" w:color="auto"/>
            </w:tcBorders>
            <w:hideMark/>
          </w:tcPr>
          <w:p w:rsidR="00B40559" w:rsidRPr="00A86E52" w:rsidRDefault="00B40559" w:rsidP="006C0997">
            <w:pPr>
              <w:autoSpaceDE w:val="0"/>
              <w:autoSpaceDN w:val="0"/>
              <w:spacing w:line="276" w:lineRule="auto"/>
              <w:jc w:val="both"/>
              <w:rPr>
                <w:sz w:val="22"/>
                <w:szCs w:val="22"/>
              </w:rPr>
            </w:pPr>
            <w:r w:rsidRPr="00A86E52">
              <w:rPr>
                <w:sz w:val="22"/>
                <w:szCs w:val="22"/>
              </w:rPr>
              <w:t xml:space="preserve">Oferta złożona w przetargu nieograniczonym na </w:t>
            </w:r>
            <w:r w:rsidR="004341B1" w:rsidRPr="00A86E52">
              <w:rPr>
                <w:b/>
                <w:sz w:val="22"/>
                <w:szCs w:val="22"/>
              </w:rPr>
              <w:t>„</w:t>
            </w:r>
            <w:r w:rsidR="00A72E34" w:rsidRPr="00A86E52">
              <w:rPr>
                <w:b/>
                <w:sz w:val="22"/>
                <w:szCs w:val="22"/>
              </w:rPr>
              <w:t>Udzieleni</w:t>
            </w:r>
            <w:r w:rsidR="00EA3922" w:rsidRPr="00A86E52">
              <w:rPr>
                <w:b/>
                <w:sz w:val="22"/>
                <w:szCs w:val="22"/>
              </w:rPr>
              <w:t>e Gminie Łubianka kredytu długo</w:t>
            </w:r>
            <w:r w:rsidR="00A72E34" w:rsidRPr="00A86E52">
              <w:rPr>
                <w:b/>
                <w:sz w:val="22"/>
                <w:szCs w:val="22"/>
              </w:rPr>
              <w:t>terminowego w kwocie 5.</w:t>
            </w:r>
            <w:r w:rsidR="00583651" w:rsidRPr="00A86E52">
              <w:rPr>
                <w:b/>
                <w:sz w:val="22"/>
                <w:szCs w:val="22"/>
              </w:rPr>
              <w:t>298.115,00</w:t>
            </w:r>
            <w:r w:rsidR="00A72E34" w:rsidRPr="00A86E52">
              <w:rPr>
                <w:b/>
                <w:sz w:val="22"/>
                <w:szCs w:val="22"/>
              </w:rPr>
              <w:t xml:space="preserve"> zł</w:t>
            </w:r>
            <w:r w:rsidR="00A72E34" w:rsidRPr="00A86E52">
              <w:rPr>
                <w:sz w:val="22"/>
                <w:szCs w:val="22"/>
              </w:rPr>
              <w:t xml:space="preserve"> - n</w:t>
            </w:r>
            <w:r w:rsidRPr="00A86E52">
              <w:rPr>
                <w:sz w:val="22"/>
                <w:szCs w:val="22"/>
              </w:rPr>
              <w:t xml:space="preserve">ie otwierać przed </w:t>
            </w:r>
            <w:r w:rsidR="00EA2944" w:rsidRPr="00A86E52">
              <w:rPr>
                <w:sz w:val="22"/>
                <w:szCs w:val="22"/>
              </w:rPr>
              <w:t>28 sierpnia</w:t>
            </w:r>
            <w:r w:rsidR="00A72E34" w:rsidRPr="00A86E52">
              <w:rPr>
                <w:sz w:val="22"/>
                <w:szCs w:val="22"/>
              </w:rPr>
              <w:t xml:space="preserve"> 201</w:t>
            </w:r>
            <w:r w:rsidR="00583651" w:rsidRPr="00A86E52">
              <w:rPr>
                <w:sz w:val="22"/>
                <w:szCs w:val="22"/>
              </w:rPr>
              <w:t>8</w:t>
            </w:r>
            <w:r w:rsidR="00A86E52" w:rsidRPr="00A86E52">
              <w:rPr>
                <w:sz w:val="22"/>
                <w:szCs w:val="22"/>
              </w:rPr>
              <w:t xml:space="preserve"> r. </w:t>
            </w:r>
          </w:p>
        </w:tc>
      </w:tr>
    </w:tbl>
    <w:p w:rsidR="00B40559" w:rsidRPr="00A86E52" w:rsidRDefault="00B40559" w:rsidP="00A86E52">
      <w:pPr>
        <w:pStyle w:val="pkt"/>
        <w:spacing w:before="0" w:after="0" w:line="276" w:lineRule="auto"/>
        <w:ind w:left="0" w:firstLine="0"/>
        <w:rPr>
          <w:sz w:val="22"/>
          <w:szCs w:val="22"/>
        </w:rPr>
      </w:pPr>
    </w:p>
    <w:p w:rsidR="00B40559" w:rsidRPr="006C0997" w:rsidRDefault="00B40559" w:rsidP="006C0997">
      <w:pPr>
        <w:pStyle w:val="pkt"/>
        <w:numPr>
          <w:ilvl w:val="1"/>
          <w:numId w:val="8"/>
        </w:numPr>
        <w:tabs>
          <w:tab w:val="clear" w:pos="1458"/>
          <w:tab w:val="num" w:pos="1134"/>
        </w:tabs>
        <w:autoSpaceDE w:val="0"/>
        <w:autoSpaceDN w:val="0"/>
        <w:spacing w:before="0" w:after="0" w:line="276" w:lineRule="auto"/>
        <w:ind w:left="1134" w:hanging="708"/>
        <w:rPr>
          <w:sz w:val="22"/>
          <w:szCs w:val="22"/>
        </w:rPr>
      </w:pPr>
      <w:r w:rsidRPr="006C0997">
        <w:rPr>
          <w:sz w:val="22"/>
          <w:szCs w:val="22"/>
        </w:rPr>
        <w:t xml:space="preserve">Wykonawca może, przed upływem terminu do składania ofert, zmienić lub wycofać ofertę. </w:t>
      </w:r>
    </w:p>
    <w:p w:rsidR="00B40559" w:rsidRPr="00A86E52" w:rsidRDefault="00B40559" w:rsidP="006C0997">
      <w:pPr>
        <w:pStyle w:val="pkt"/>
        <w:numPr>
          <w:ilvl w:val="1"/>
          <w:numId w:val="8"/>
        </w:numPr>
        <w:tabs>
          <w:tab w:val="clear" w:pos="1458"/>
          <w:tab w:val="num" w:pos="1134"/>
        </w:tabs>
        <w:autoSpaceDE w:val="0"/>
        <w:autoSpaceDN w:val="0"/>
        <w:spacing w:before="0" w:after="0" w:line="276" w:lineRule="auto"/>
        <w:ind w:left="1134" w:hanging="708"/>
        <w:rPr>
          <w:sz w:val="22"/>
          <w:szCs w:val="22"/>
        </w:rPr>
      </w:pPr>
      <w:r w:rsidRPr="006C0997">
        <w:rPr>
          <w:sz w:val="22"/>
          <w:szCs w:val="22"/>
        </w:rPr>
        <w:t xml:space="preserve">W przypadku wycofania oferty, wykonawca składa pisemne oświadczenie, że ofertę wycofuje. Oświadczenie o wycofaniu oferty, wykonawca umieszcza w zamkniętej </w:t>
      </w:r>
      <w:r w:rsidRPr="00A86E52">
        <w:rPr>
          <w:sz w:val="22"/>
          <w:szCs w:val="22"/>
        </w:rPr>
        <w:t>kopercie lub innym opakowaniu, która musi zawierać oznaczenie: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tblGrid>
      <w:tr w:rsidR="00A86E52" w:rsidRPr="00A86E52" w:rsidTr="00EA5515">
        <w:trPr>
          <w:jc w:val="right"/>
        </w:trPr>
        <w:tc>
          <w:tcPr>
            <w:tcW w:w="8045" w:type="dxa"/>
            <w:tcBorders>
              <w:top w:val="single" w:sz="4" w:space="0" w:color="auto"/>
              <w:left w:val="single" w:sz="4" w:space="0" w:color="auto"/>
              <w:bottom w:val="single" w:sz="4" w:space="0" w:color="auto"/>
              <w:right w:val="single" w:sz="4" w:space="0" w:color="auto"/>
            </w:tcBorders>
            <w:hideMark/>
          </w:tcPr>
          <w:p w:rsidR="00B40559" w:rsidRPr="00A86E52" w:rsidRDefault="00B40559" w:rsidP="006C0997">
            <w:pPr>
              <w:pStyle w:val="pkt"/>
              <w:spacing w:before="0" w:after="0" w:line="276" w:lineRule="auto"/>
              <w:ind w:left="0" w:firstLine="0"/>
              <w:rPr>
                <w:sz w:val="22"/>
                <w:szCs w:val="22"/>
              </w:rPr>
            </w:pPr>
            <w:r w:rsidRPr="00A86E52">
              <w:rPr>
                <w:sz w:val="22"/>
                <w:szCs w:val="22"/>
              </w:rPr>
              <w:t>Oświadczenie o wycofaniu oferty złożonej w przetargu nieograniczonym</w:t>
            </w:r>
            <w:r w:rsidR="00A72E34" w:rsidRPr="00A86E52">
              <w:rPr>
                <w:sz w:val="22"/>
                <w:szCs w:val="22"/>
              </w:rPr>
              <w:t xml:space="preserve"> na</w:t>
            </w:r>
            <w:r w:rsidRPr="00A86E52">
              <w:rPr>
                <w:sz w:val="22"/>
                <w:szCs w:val="22"/>
              </w:rPr>
              <w:t xml:space="preserve"> </w:t>
            </w:r>
            <w:r w:rsidR="004341B1" w:rsidRPr="00A86E52">
              <w:rPr>
                <w:b/>
                <w:sz w:val="22"/>
                <w:szCs w:val="22"/>
              </w:rPr>
              <w:t>„</w:t>
            </w:r>
            <w:r w:rsidR="00A72E34" w:rsidRPr="00A86E52">
              <w:rPr>
                <w:b/>
                <w:sz w:val="22"/>
                <w:szCs w:val="22"/>
              </w:rPr>
              <w:t>Udzieleni</w:t>
            </w:r>
            <w:r w:rsidR="00EA3922" w:rsidRPr="00A86E52">
              <w:rPr>
                <w:b/>
                <w:sz w:val="22"/>
                <w:szCs w:val="22"/>
              </w:rPr>
              <w:t>e Gminie Łubianka kredytu długo</w:t>
            </w:r>
            <w:r w:rsidR="00A72E34" w:rsidRPr="00A86E52">
              <w:rPr>
                <w:b/>
                <w:sz w:val="22"/>
                <w:szCs w:val="22"/>
              </w:rPr>
              <w:t xml:space="preserve">terminowego w kwocie </w:t>
            </w:r>
            <w:r w:rsidR="00583651" w:rsidRPr="00A86E52">
              <w:rPr>
                <w:b/>
                <w:sz w:val="22"/>
                <w:szCs w:val="22"/>
              </w:rPr>
              <w:t>5.298.115,00</w:t>
            </w:r>
            <w:r w:rsidR="00A72E34" w:rsidRPr="00A86E52">
              <w:rPr>
                <w:b/>
                <w:sz w:val="22"/>
                <w:szCs w:val="22"/>
              </w:rPr>
              <w:t xml:space="preserve"> zł</w:t>
            </w:r>
            <w:r w:rsidR="00A72E34" w:rsidRPr="00A86E52">
              <w:rPr>
                <w:sz w:val="22"/>
                <w:szCs w:val="22"/>
              </w:rPr>
              <w:t xml:space="preserve"> - nie otwierać przed </w:t>
            </w:r>
            <w:r w:rsidR="00EA2944" w:rsidRPr="00A86E52">
              <w:rPr>
                <w:sz w:val="22"/>
                <w:szCs w:val="22"/>
              </w:rPr>
              <w:t>28 sierpnia</w:t>
            </w:r>
            <w:r w:rsidR="00A72E34" w:rsidRPr="00A86E52">
              <w:rPr>
                <w:sz w:val="22"/>
                <w:szCs w:val="22"/>
              </w:rPr>
              <w:t xml:space="preserve"> 201</w:t>
            </w:r>
            <w:r w:rsidR="00EA2944" w:rsidRPr="00A86E52">
              <w:rPr>
                <w:sz w:val="22"/>
                <w:szCs w:val="22"/>
              </w:rPr>
              <w:t>8</w:t>
            </w:r>
            <w:r w:rsidR="00A86E52" w:rsidRPr="00A86E52">
              <w:rPr>
                <w:sz w:val="22"/>
                <w:szCs w:val="22"/>
              </w:rPr>
              <w:t xml:space="preserve"> r</w:t>
            </w:r>
            <w:r w:rsidR="00A72E34" w:rsidRPr="00A86E52">
              <w:rPr>
                <w:sz w:val="22"/>
                <w:szCs w:val="22"/>
              </w:rPr>
              <w:t>.</w:t>
            </w:r>
          </w:p>
        </w:tc>
      </w:tr>
    </w:tbl>
    <w:p w:rsidR="00B40559" w:rsidRPr="006C0997" w:rsidRDefault="00B40559" w:rsidP="006C0997">
      <w:pPr>
        <w:pStyle w:val="pkt"/>
        <w:spacing w:before="0" w:after="0" w:line="276" w:lineRule="auto"/>
        <w:ind w:left="0" w:firstLine="0"/>
        <w:rPr>
          <w:sz w:val="22"/>
          <w:szCs w:val="22"/>
        </w:rPr>
      </w:pPr>
    </w:p>
    <w:p w:rsidR="00B40559" w:rsidRPr="00D42735" w:rsidRDefault="00B40559" w:rsidP="006C0997">
      <w:pPr>
        <w:pStyle w:val="pkt"/>
        <w:spacing w:before="0" w:after="0" w:line="276" w:lineRule="auto"/>
        <w:ind w:left="1134" w:firstLine="0"/>
        <w:rPr>
          <w:sz w:val="22"/>
          <w:szCs w:val="22"/>
        </w:rPr>
      </w:pPr>
      <w:r w:rsidRPr="006C0997">
        <w:rPr>
          <w:sz w:val="22"/>
          <w:szCs w:val="22"/>
        </w:rPr>
        <w:t xml:space="preserve">Oświadczenie o wycofaniu oferty musi zawierać co najmniej nazwę i adres wykonawcy, treść oświadczenia wykonawcy o wycofaniu oferty oraz podpis osoby lub osób </w:t>
      </w:r>
      <w:r w:rsidRPr="00D42735">
        <w:rPr>
          <w:sz w:val="22"/>
          <w:szCs w:val="22"/>
        </w:rPr>
        <w:t xml:space="preserve">uprawnionych do reprezentowania wykonawcy. </w:t>
      </w:r>
    </w:p>
    <w:p w:rsidR="00B40559" w:rsidRPr="008A3904" w:rsidRDefault="00B40559" w:rsidP="006C0997">
      <w:pPr>
        <w:pStyle w:val="pkt"/>
        <w:numPr>
          <w:ilvl w:val="1"/>
          <w:numId w:val="8"/>
        </w:numPr>
        <w:tabs>
          <w:tab w:val="clear" w:pos="1458"/>
          <w:tab w:val="num" w:pos="1134"/>
        </w:tabs>
        <w:autoSpaceDE w:val="0"/>
        <w:autoSpaceDN w:val="0"/>
        <w:spacing w:before="0" w:after="0" w:line="276" w:lineRule="auto"/>
        <w:ind w:left="1134" w:hanging="708"/>
        <w:rPr>
          <w:sz w:val="22"/>
          <w:szCs w:val="22"/>
        </w:rPr>
      </w:pPr>
      <w:r w:rsidRPr="00D42735">
        <w:rPr>
          <w:sz w:val="22"/>
          <w:szCs w:val="22"/>
        </w:rPr>
        <w:t xml:space="preserve">W przypadku zmiany oferty wykonawca składa pisemne oświadczenie, że ofertę zmienia, określając zakres tych zmian. Oświadczenie o zmianie oferty wykonawca umieszcza w </w:t>
      </w:r>
      <w:r w:rsidRPr="008A3904">
        <w:rPr>
          <w:sz w:val="22"/>
          <w:szCs w:val="22"/>
        </w:rPr>
        <w:t>zamkniętej kopercie lub innym opakowaniu, która musi zawierać oznaczenie: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tblGrid>
      <w:tr w:rsidR="00EC52CB" w:rsidRPr="008A3904" w:rsidTr="00EA5515">
        <w:trPr>
          <w:jc w:val="right"/>
        </w:trPr>
        <w:tc>
          <w:tcPr>
            <w:tcW w:w="8045" w:type="dxa"/>
            <w:tcBorders>
              <w:top w:val="single" w:sz="4" w:space="0" w:color="auto"/>
              <w:left w:val="single" w:sz="4" w:space="0" w:color="auto"/>
              <w:bottom w:val="single" w:sz="4" w:space="0" w:color="auto"/>
              <w:right w:val="single" w:sz="4" w:space="0" w:color="auto"/>
            </w:tcBorders>
            <w:hideMark/>
          </w:tcPr>
          <w:p w:rsidR="00B40559" w:rsidRPr="008A3904" w:rsidRDefault="00B40559" w:rsidP="006C0997">
            <w:pPr>
              <w:pStyle w:val="pkt"/>
              <w:spacing w:before="0" w:after="0" w:line="276" w:lineRule="auto"/>
              <w:ind w:left="0" w:firstLine="0"/>
              <w:rPr>
                <w:sz w:val="22"/>
                <w:szCs w:val="22"/>
              </w:rPr>
            </w:pPr>
            <w:r w:rsidRPr="008A3904">
              <w:rPr>
                <w:sz w:val="22"/>
                <w:szCs w:val="22"/>
              </w:rPr>
              <w:t>Oświadczenie o zmianie oferty złożonej w przetargu nieograniczonym</w:t>
            </w:r>
            <w:r w:rsidR="00A72E34" w:rsidRPr="008A3904">
              <w:rPr>
                <w:sz w:val="22"/>
                <w:szCs w:val="22"/>
              </w:rPr>
              <w:t xml:space="preserve"> na </w:t>
            </w:r>
            <w:r w:rsidR="00A72E34" w:rsidRPr="008A3904">
              <w:rPr>
                <w:b/>
                <w:sz w:val="22"/>
                <w:szCs w:val="22"/>
              </w:rPr>
              <w:t>Udzieleni</w:t>
            </w:r>
            <w:r w:rsidR="00EA3922" w:rsidRPr="008A3904">
              <w:rPr>
                <w:b/>
                <w:sz w:val="22"/>
                <w:szCs w:val="22"/>
              </w:rPr>
              <w:t>e Gminie Łubianka kredytu długot</w:t>
            </w:r>
            <w:r w:rsidR="00A72E34" w:rsidRPr="008A3904">
              <w:rPr>
                <w:b/>
                <w:sz w:val="22"/>
                <w:szCs w:val="22"/>
              </w:rPr>
              <w:t>erminowego w kwocie 5.</w:t>
            </w:r>
            <w:r w:rsidR="00583651" w:rsidRPr="008A3904">
              <w:rPr>
                <w:b/>
                <w:sz w:val="22"/>
                <w:szCs w:val="22"/>
              </w:rPr>
              <w:t>298.115,00</w:t>
            </w:r>
            <w:r w:rsidR="00A72E34" w:rsidRPr="008A3904">
              <w:rPr>
                <w:b/>
                <w:sz w:val="22"/>
                <w:szCs w:val="22"/>
              </w:rPr>
              <w:t xml:space="preserve"> zł</w:t>
            </w:r>
            <w:r w:rsidR="00A72E34" w:rsidRPr="008A3904">
              <w:rPr>
                <w:sz w:val="22"/>
                <w:szCs w:val="22"/>
              </w:rPr>
              <w:t xml:space="preserve"> - nie otwierać przed </w:t>
            </w:r>
            <w:r w:rsidR="00910D21" w:rsidRPr="008A3904">
              <w:rPr>
                <w:sz w:val="22"/>
                <w:szCs w:val="22"/>
              </w:rPr>
              <w:t xml:space="preserve"> 2</w:t>
            </w:r>
            <w:r w:rsidR="00EA2944" w:rsidRPr="008A3904">
              <w:rPr>
                <w:sz w:val="22"/>
                <w:szCs w:val="22"/>
              </w:rPr>
              <w:t>8 sierpnia</w:t>
            </w:r>
            <w:r w:rsidR="00A72E34" w:rsidRPr="008A3904">
              <w:rPr>
                <w:sz w:val="22"/>
                <w:szCs w:val="22"/>
              </w:rPr>
              <w:t xml:space="preserve"> 201</w:t>
            </w:r>
            <w:r w:rsidR="00A86E52" w:rsidRPr="008A3904">
              <w:rPr>
                <w:sz w:val="22"/>
                <w:szCs w:val="22"/>
              </w:rPr>
              <w:t>8 r.</w:t>
            </w:r>
            <w:r w:rsidR="00A72E34" w:rsidRPr="008A3904">
              <w:rPr>
                <w:sz w:val="22"/>
                <w:szCs w:val="22"/>
              </w:rPr>
              <w:t>.</w:t>
            </w:r>
            <w:r w:rsidR="00A72E34" w:rsidRPr="008A3904">
              <w:rPr>
                <w:b/>
                <w:sz w:val="22"/>
                <w:szCs w:val="22"/>
              </w:rPr>
              <w:t xml:space="preserve"> </w:t>
            </w:r>
          </w:p>
        </w:tc>
      </w:tr>
    </w:tbl>
    <w:p w:rsidR="00B40559" w:rsidRPr="008A3904" w:rsidRDefault="00B40559" w:rsidP="006C0997">
      <w:pPr>
        <w:pStyle w:val="pkt"/>
        <w:spacing w:before="0" w:after="0" w:line="276" w:lineRule="auto"/>
        <w:ind w:left="0" w:firstLine="0"/>
        <w:rPr>
          <w:sz w:val="22"/>
          <w:szCs w:val="22"/>
        </w:rPr>
      </w:pPr>
    </w:p>
    <w:p w:rsidR="00B40559" w:rsidRPr="00D42735" w:rsidRDefault="00B40559" w:rsidP="006C0997">
      <w:pPr>
        <w:pStyle w:val="pkt"/>
        <w:spacing w:before="0" w:after="0" w:line="276" w:lineRule="auto"/>
        <w:ind w:left="1134" w:firstLine="0"/>
        <w:rPr>
          <w:sz w:val="22"/>
          <w:szCs w:val="22"/>
        </w:rPr>
      </w:pPr>
      <w:r w:rsidRPr="00D42735">
        <w:rPr>
          <w:sz w:val="22"/>
          <w:szCs w:val="22"/>
        </w:rPr>
        <w:t>Oświadczenie o zmianie oferty musi zawierać nazwę i adres wykonawcy oraz podpis wykonawcy.</w:t>
      </w:r>
    </w:p>
    <w:p w:rsidR="00B40559" w:rsidRPr="00D42735" w:rsidRDefault="00B40559" w:rsidP="006C0997">
      <w:pPr>
        <w:pStyle w:val="pkt"/>
        <w:numPr>
          <w:ilvl w:val="1"/>
          <w:numId w:val="8"/>
        </w:numPr>
        <w:tabs>
          <w:tab w:val="clear" w:pos="1458"/>
          <w:tab w:val="num" w:pos="1134"/>
        </w:tabs>
        <w:autoSpaceDE w:val="0"/>
        <w:autoSpaceDN w:val="0"/>
        <w:spacing w:before="0" w:after="0" w:line="276" w:lineRule="auto"/>
        <w:ind w:left="1134" w:hanging="708"/>
        <w:rPr>
          <w:sz w:val="22"/>
          <w:szCs w:val="22"/>
        </w:rPr>
      </w:pPr>
      <w:r w:rsidRPr="00D42735">
        <w:rPr>
          <w:sz w:val="22"/>
          <w:szCs w:val="22"/>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Wykonawca nie może zastrzec nazwy (firmy) oraz jego adresu, a także informacji dotyczących ceny, terminu wykonania zamówienia, okresu gwarancji i warunków płatności zawartych w jego ofercie.</w:t>
      </w:r>
    </w:p>
    <w:p w:rsidR="006C0997" w:rsidRPr="00D42735" w:rsidRDefault="00B40559" w:rsidP="006C0997">
      <w:pPr>
        <w:pStyle w:val="pkt"/>
        <w:numPr>
          <w:ilvl w:val="1"/>
          <w:numId w:val="8"/>
        </w:numPr>
        <w:tabs>
          <w:tab w:val="clear" w:pos="1458"/>
          <w:tab w:val="num" w:pos="1134"/>
        </w:tabs>
        <w:autoSpaceDE w:val="0"/>
        <w:autoSpaceDN w:val="0"/>
        <w:spacing w:before="0" w:after="0" w:line="276" w:lineRule="auto"/>
        <w:ind w:left="1134" w:hanging="708"/>
        <w:rPr>
          <w:sz w:val="22"/>
          <w:szCs w:val="22"/>
        </w:rPr>
      </w:pPr>
      <w:r w:rsidRPr="00D42735">
        <w:rPr>
          <w:sz w:val="22"/>
          <w:szCs w:val="22"/>
        </w:rPr>
        <w:t>Zamawiający żąda wskazania przez wykonawcę części zamówienia, których wykonanie zamierza powierzyć podwykonawcom, i podania przez wykonawcę firm podwykonawców.</w:t>
      </w:r>
    </w:p>
    <w:p w:rsidR="006C0997" w:rsidRPr="00D42735" w:rsidRDefault="006C0997" w:rsidP="006C0997">
      <w:pPr>
        <w:spacing w:line="276" w:lineRule="auto"/>
        <w:ind w:left="360" w:firstLine="60"/>
        <w:jc w:val="both"/>
        <w:rPr>
          <w:sz w:val="22"/>
          <w:szCs w:val="22"/>
        </w:rPr>
      </w:pPr>
      <w:r w:rsidRPr="00D42735">
        <w:rPr>
          <w:sz w:val="22"/>
          <w:szCs w:val="22"/>
        </w:rPr>
        <w:t>12.</w:t>
      </w:r>
      <w:r w:rsidR="003C458F" w:rsidRPr="00D42735">
        <w:rPr>
          <w:sz w:val="22"/>
          <w:szCs w:val="22"/>
        </w:rPr>
        <w:t>1</w:t>
      </w:r>
      <w:r w:rsidRPr="00D42735">
        <w:rPr>
          <w:sz w:val="22"/>
          <w:szCs w:val="22"/>
        </w:rPr>
        <w:t xml:space="preserve">9.   Zgodnie z art. 13 ust.1 i 2 rozporządzenia Parlamentu Europejskiego i Rady (UE) 2016/679 </w:t>
      </w:r>
    </w:p>
    <w:p w:rsidR="006C0997" w:rsidRPr="00D42735" w:rsidRDefault="006C0997" w:rsidP="006C0997">
      <w:pPr>
        <w:spacing w:line="276" w:lineRule="auto"/>
        <w:ind w:left="1056"/>
        <w:jc w:val="both"/>
        <w:rPr>
          <w:sz w:val="22"/>
          <w:szCs w:val="22"/>
        </w:rPr>
      </w:pPr>
      <w:r w:rsidRPr="00D42735">
        <w:rPr>
          <w:sz w:val="22"/>
          <w:szCs w:val="22"/>
        </w:rPr>
        <w:t xml:space="preserve">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rsidR="006C0997" w:rsidRPr="00D42735" w:rsidRDefault="006C0997" w:rsidP="00FE210C">
      <w:pPr>
        <w:pStyle w:val="Akapitzlist"/>
        <w:numPr>
          <w:ilvl w:val="0"/>
          <w:numId w:val="100"/>
        </w:numPr>
        <w:suppressAutoHyphens w:val="0"/>
        <w:spacing w:after="0"/>
        <w:jc w:val="both"/>
        <w:textAlignment w:val="auto"/>
        <w:rPr>
          <w:color w:val="auto"/>
          <w:sz w:val="22"/>
          <w:szCs w:val="22"/>
          <w:lang w:eastAsia="pl-PL"/>
        </w:rPr>
      </w:pPr>
      <w:r w:rsidRPr="00D42735">
        <w:rPr>
          <w:color w:val="auto"/>
          <w:sz w:val="22"/>
          <w:szCs w:val="22"/>
          <w:lang w:eastAsia="pl-PL"/>
        </w:rPr>
        <w:t>administratorem Pani/Pana danych osobowych jest Gmina Łubianka, Aleja Jana Pawła II nr 8, 87-152 Łubianka, tel. 56 6788 217;</w:t>
      </w:r>
    </w:p>
    <w:p w:rsidR="006C0997" w:rsidRPr="00D42735" w:rsidRDefault="006C0997" w:rsidP="00FE210C">
      <w:pPr>
        <w:pStyle w:val="Akapitzlist"/>
        <w:numPr>
          <w:ilvl w:val="0"/>
          <w:numId w:val="100"/>
        </w:numPr>
        <w:suppressAutoHyphens w:val="0"/>
        <w:spacing w:after="0"/>
        <w:jc w:val="both"/>
        <w:textAlignment w:val="auto"/>
        <w:rPr>
          <w:color w:val="auto"/>
          <w:sz w:val="22"/>
          <w:szCs w:val="22"/>
          <w:lang w:eastAsia="pl-PL"/>
        </w:rPr>
      </w:pPr>
      <w:r w:rsidRPr="00D42735">
        <w:rPr>
          <w:color w:val="auto"/>
          <w:sz w:val="22"/>
          <w:szCs w:val="22"/>
          <w:lang w:eastAsia="pl-PL"/>
        </w:rPr>
        <w:t>w sprawach zakresu ochrony danych osobowych można kontaktować się z Inspektorem Ochrony Danych pod adresem e-mail: inspektor@cbi2</w:t>
      </w:r>
      <w:r w:rsidR="006609D9">
        <w:rPr>
          <w:color w:val="auto"/>
          <w:sz w:val="22"/>
          <w:szCs w:val="22"/>
          <w:lang w:eastAsia="pl-PL"/>
        </w:rPr>
        <w:t>4</w:t>
      </w:r>
      <w:r w:rsidRPr="00D42735">
        <w:rPr>
          <w:color w:val="auto"/>
          <w:sz w:val="22"/>
          <w:szCs w:val="22"/>
          <w:lang w:eastAsia="pl-PL"/>
        </w:rPr>
        <w:t>.pl;</w:t>
      </w:r>
    </w:p>
    <w:p w:rsidR="006C0997" w:rsidRPr="00D42735" w:rsidRDefault="006C0997" w:rsidP="00FE210C">
      <w:pPr>
        <w:pStyle w:val="Akapitzlist"/>
        <w:numPr>
          <w:ilvl w:val="0"/>
          <w:numId w:val="100"/>
        </w:numPr>
        <w:suppressAutoHyphens w:val="0"/>
        <w:spacing w:after="0"/>
        <w:jc w:val="both"/>
        <w:textAlignment w:val="auto"/>
        <w:rPr>
          <w:color w:val="auto"/>
          <w:sz w:val="22"/>
          <w:szCs w:val="22"/>
          <w:lang w:eastAsia="pl-PL"/>
        </w:rPr>
      </w:pPr>
      <w:r w:rsidRPr="00D42735">
        <w:rPr>
          <w:color w:val="auto"/>
          <w:sz w:val="22"/>
          <w:szCs w:val="22"/>
          <w:lang w:eastAsia="pl-PL"/>
        </w:rPr>
        <w:t xml:space="preserve">Pani/Pana dane osobowe przetwarzane będą na podstawie art. 6 ust. 1 lit. c RODO w celu </w:t>
      </w:r>
      <w:r w:rsidRPr="00D42735">
        <w:rPr>
          <w:color w:val="auto"/>
          <w:sz w:val="22"/>
          <w:szCs w:val="22"/>
        </w:rPr>
        <w:t>związanym z niniejszego postępowaniem o udzielenie zamówienia publicznego prowadzonym w trybie przetargu nieograniczonego;</w:t>
      </w:r>
    </w:p>
    <w:p w:rsidR="006C0997" w:rsidRPr="00D42735" w:rsidRDefault="006C0997" w:rsidP="00FE210C">
      <w:pPr>
        <w:pStyle w:val="Akapitzlist"/>
        <w:numPr>
          <w:ilvl w:val="0"/>
          <w:numId w:val="100"/>
        </w:numPr>
        <w:suppressAutoHyphens w:val="0"/>
        <w:spacing w:after="0"/>
        <w:jc w:val="both"/>
        <w:textAlignment w:val="auto"/>
        <w:rPr>
          <w:color w:val="auto"/>
          <w:sz w:val="22"/>
          <w:szCs w:val="22"/>
          <w:lang w:eastAsia="pl-PL"/>
        </w:rPr>
      </w:pPr>
      <w:r w:rsidRPr="00D42735">
        <w:rPr>
          <w:color w:val="auto"/>
          <w:sz w:val="22"/>
          <w:szCs w:val="22"/>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D42735">
        <w:rPr>
          <w:color w:val="auto"/>
          <w:sz w:val="22"/>
          <w:szCs w:val="22"/>
          <w:lang w:eastAsia="pl-PL"/>
        </w:rPr>
        <w:t>Pzp</w:t>
      </w:r>
      <w:proofErr w:type="spellEnd"/>
      <w:r w:rsidRPr="00D42735">
        <w:rPr>
          <w:color w:val="auto"/>
          <w:sz w:val="22"/>
          <w:szCs w:val="22"/>
          <w:lang w:eastAsia="pl-PL"/>
        </w:rPr>
        <w:t>”;</w:t>
      </w:r>
    </w:p>
    <w:p w:rsidR="006C0997" w:rsidRPr="00D42735" w:rsidRDefault="006C0997" w:rsidP="00FE210C">
      <w:pPr>
        <w:pStyle w:val="Akapitzlist"/>
        <w:numPr>
          <w:ilvl w:val="0"/>
          <w:numId w:val="100"/>
        </w:numPr>
        <w:suppressAutoHyphens w:val="0"/>
        <w:spacing w:after="0"/>
        <w:jc w:val="both"/>
        <w:textAlignment w:val="auto"/>
        <w:rPr>
          <w:color w:val="auto"/>
          <w:sz w:val="22"/>
          <w:szCs w:val="22"/>
          <w:lang w:eastAsia="pl-PL"/>
        </w:rPr>
      </w:pPr>
      <w:r w:rsidRPr="00D42735">
        <w:rPr>
          <w:color w:val="auto"/>
          <w:sz w:val="22"/>
          <w:szCs w:val="22"/>
          <w:lang w:eastAsia="pl-PL"/>
        </w:rPr>
        <w:t xml:space="preserve">Pani/Pana dane osobowe będą przechowywane, zgodnie z art. 97 ust. 1 ustawy </w:t>
      </w:r>
      <w:proofErr w:type="spellStart"/>
      <w:r w:rsidRPr="00D42735">
        <w:rPr>
          <w:color w:val="auto"/>
          <w:sz w:val="22"/>
          <w:szCs w:val="22"/>
          <w:lang w:eastAsia="pl-PL"/>
        </w:rPr>
        <w:t>Pzp</w:t>
      </w:r>
      <w:proofErr w:type="spellEnd"/>
      <w:r w:rsidRPr="00D42735">
        <w:rPr>
          <w:color w:val="auto"/>
          <w:sz w:val="22"/>
          <w:szCs w:val="22"/>
          <w:lang w:eastAsia="pl-PL"/>
        </w:rPr>
        <w:t>, przez okres 4 lat od dnia zakończenia postępowania o udzielenie zamówienia, a jeżeli czas trwania umowy przekracza 4 lata, okres przechowywania obejmuje cały czas trwania umowy;</w:t>
      </w:r>
    </w:p>
    <w:p w:rsidR="006C0997" w:rsidRPr="00D42735" w:rsidRDefault="006C0997" w:rsidP="00FE210C">
      <w:pPr>
        <w:pStyle w:val="Akapitzlist"/>
        <w:numPr>
          <w:ilvl w:val="0"/>
          <w:numId w:val="100"/>
        </w:numPr>
        <w:suppressAutoHyphens w:val="0"/>
        <w:spacing w:after="0"/>
        <w:jc w:val="both"/>
        <w:textAlignment w:val="auto"/>
        <w:rPr>
          <w:color w:val="auto"/>
          <w:sz w:val="22"/>
          <w:szCs w:val="22"/>
          <w:lang w:eastAsia="pl-PL"/>
        </w:rPr>
      </w:pPr>
      <w:r w:rsidRPr="00D42735">
        <w:rPr>
          <w:color w:val="auto"/>
          <w:sz w:val="22"/>
          <w:szCs w:val="22"/>
          <w:lang w:eastAsia="pl-PL"/>
        </w:rPr>
        <w:t xml:space="preserve">obowiązek podania przez Panią/Pana danych osobowych bezpośrednio Pani/Pana dotyczących jest wymogiem ustawowym określonym w przepisach ustawy </w:t>
      </w:r>
      <w:proofErr w:type="spellStart"/>
      <w:r w:rsidRPr="00D42735">
        <w:rPr>
          <w:color w:val="auto"/>
          <w:sz w:val="22"/>
          <w:szCs w:val="22"/>
          <w:lang w:eastAsia="pl-PL"/>
        </w:rPr>
        <w:t>Pzp</w:t>
      </w:r>
      <w:proofErr w:type="spellEnd"/>
      <w:r w:rsidRPr="00D42735">
        <w:rPr>
          <w:color w:val="auto"/>
          <w:sz w:val="22"/>
          <w:szCs w:val="22"/>
          <w:lang w:eastAsia="pl-PL"/>
        </w:rPr>
        <w:t xml:space="preserve">, związanym z udziałem w postępowaniu o udzielenie zamówienia publicznego; konsekwencje niepodania określonych danych wynikają z ustawy </w:t>
      </w:r>
      <w:proofErr w:type="spellStart"/>
      <w:r w:rsidRPr="00D42735">
        <w:rPr>
          <w:color w:val="auto"/>
          <w:sz w:val="22"/>
          <w:szCs w:val="22"/>
          <w:lang w:eastAsia="pl-PL"/>
        </w:rPr>
        <w:t>Pzp</w:t>
      </w:r>
      <w:proofErr w:type="spellEnd"/>
      <w:r w:rsidRPr="00D42735">
        <w:rPr>
          <w:color w:val="auto"/>
          <w:sz w:val="22"/>
          <w:szCs w:val="22"/>
          <w:lang w:eastAsia="pl-PL"/>
        </w:rPr>
        <w:t>;</w:t>
      </w:r>
    </w:p>
    <w:p w:rsidR="006C0997" w:rsidRPr="00D42735" w:rsidRDefault="006C0997" w:rsidP="00FE210C">
      <w:pPr>
        <w:pStyle w:val="Akapitzlist"/>
        <w:numPr>
          <w:ilvl w:val="0"/>
          <w:numId w:val="100"/>
        </w:numPr>
        <w:suppressAutoHyphens w:val="0"/>
        <w:spacing w:after="0"/>
        <w:jc w:val="both"/>
        <w:textAlignment w:val="auto"/>
        <w:rPr>
          <w:color w:val="auto"/>
          <w:sz w:val="22"/>
          <w:szCs w:val="22"/>
        </w:rPr>
      </w:pPr>
      <w:r w:rsidRPr="00D42735">
        <w:rPr>
          <w:color w:val="auto"/>
          <w:sz w:val="22"/>
          <w:szCs w:val="22"/>
          <w:lang w:eastAsia="pl-PL"/>
        </w:rPr>
        <w:lastRenderedPageBreak/>
        <w:t>w odniesieniu do Pani/Pana danych osobowych decyzje nie będą podejmowane w sposób zautomatyzowany, stosowanie do art. 22 RODO;</w:t>
      </w:r>
    </w:p>
    <w:p w:rsidR="006C0997" w:rsidRPr="00D42735" w:rsidRDefault="006C0997" w:rsidP="00FE210C">
      <w:pPr>
        <w:pStyle w:val="Akapitzlist"/>
        <w:numPr>
          <w:ilvl w:val="0"/>
          <w:numId w:val="100"/>
        </w:numPr>
        <w:suppressAutoHyphens w:val="0"/>
        <w:spacing w:after="0"/>
        <w:jc w:val="both"/>
        <w:textAlignment w:val="auto"/>
        <w:rPr>
          <w:color w:val="auto"/>
          <w:sz w:val="22"/>
          <w:szCs w:val="22"/>
          <w:lang w:eastAsia="pl-PL"/>
        </w:rPr>
      </w:pPr>
      <w:r w:rsidRPr="00D42735">
        <w:rPr>
          <w:color w:val="auto"/>
          <w:sz w:val="22"/>
          <w:szCs w:val="22"/>
          <w:lang w:eastAsia="pl-PL"/>
        </w:rPr>
        <w:t>posiada Pani/Pan:</w:t>
      </w:r>
    </w:p>
    <w:p w:rsidR="006C0997" w:rsidRPr="00D42735" w:rsidRDefault="006C0997" w:rsidP="00FE210C">
      <w:pPr>
        <w:pStyle w:val="Akapitzlist"/>
        <w:numPr>
          <w:ilvl w:val="0"/>
          <w:numId w:val="99"/>
        </w:numPr>
        <w:suppressAutoHyphens w:val="0"/>
        <w:spacing w:after="0"/>
        <w:jc w:val="both"/>
        <w:textAlignment w:val="auto"/>
        <w:rPr>
          <w:color w:val="auto"/>
          <w:sz w:val="22"/>
          <w:szCs w:val="22"/>
          <w:lang w:eastAsia="pl-PL"/>
        </w:rPr>
      </w:pPr>
      <w:r w:rsidRPr="00D42735">
        <w:rPr>
          <w:color w:val="auto"/>
          <w:sz w:val="22"/>
          <w:szCs w:val="22"/>
          <w:lang w:eastAsia="pl-PL"/>
        </w:rPr>
        <w:t>na podstawie art. 15 RODO prawo dostępu do danych osobowych Pani/Pana dotyczących;</w:t>
      </w:r>
    </w:p>
    <w:p w:rsidR="006C0997" w:rsidRPr="00D42735" w:rsidRDefault="006C0997" w:rsidP="00FE210C">
      <w:pPr>
        <w:pStyle w:val="Akapitzlist"/>
        <w:numPr>
          <w:ilvl w:val="0"/>
          <w:numId w:val="99"/>
        </w:numPr>
        <w:suppressAutoHyphens w:val="0"/>
        <w:spacing w:after="0"/>
        <w:jc w:val="both"/>
        <w:textAlignment w:val="auto"/>
        <w:rPr>
          <w:color w:val="auto"/>
          <w:sz w:val="22"/>
          <w:szCs w:val="22"/>
          <w:lang w:eastAsia="pl-PL"/>
        </w:rPr>
      </w:pPr>
      <w:r w:rsidRPr="00D42735">
        <w:rPr>
          <w:color w:val="auto"/>
          <w:sz w:val="22"/>
          <w:szCs w:val="22"/>
          <w:lang w:eastAsia="pl-PL"/>
        </w:rPr>
        <w:t>na podstawie art. 16 RODO prawo do sprostowania Pani/Pana danych osobowych;</w:t>
      </w:r>
    </w:p>
    <w:p w:rsidR="006C0997" w:rsidRPr="00D42735" w:rsidRDefault="006C0997" w:rsidP="00FE210C">
      <w:pPr>
        <w:pStyle w:val="Akapitzlist"/>
        <w:numPr>
          <w:ilvl w:val="0"/>
          <w:numId w:val="99"/>
        </w:numPr>
        <w:suppressAutoHyphens w:val="0"/>
        <w:spacing w:after="0"/>
        <w:jc w:val="both"/>
        <w:textAlignment w:val="auto"/>
        <w:rPr>
          <w:color w:val="auto"/>
          <w:sz w:val="22"/>
          <w:szCs w:val="22"/>
          <w:lang w:eastAsia="pl-PL"/>
        </w:rPr>
      </w:pPr>
      <w:r w:rsidRPr="00D42735">
        <w:rPr>
          <w:color w:val="auto"/>
          <w:sz w:val="22"/>
          <w:szCs w:val="22"/>
          <w:lang w:eastAsia="pl-PL"/>
        </w:rPr>
        <w:t>na podstawie art. 18 RODO prawo żądania od administratora ograniczenia przetwarzania danych osobowych z zastrzeżeniem przypadków, o których mowa w art. 18 ust. 2 RODO;</w:t>
      </w:r>
    </w:p>
    <w:p w:rsidR="006C0997" w:rsidRPr="00D42735" w:rsidRDefault="006C0997" w:rsidP="00FE210C">
      <w:pPr>
        <w:pStyle w:val="Akapitzlist"/>
        <w:numPr>
          <w:ilvl w:val="0"/>
          <w:numId w:val="99"/>
        </w:numPr>
        <w:suppressAutoHyphens w:val="0"/>
        <w:spacing w:after="0"/>
        <w:jc w:val="both"/>
        <w:textAlignment w:val="auto"/>
        <w:rPr>
          <w:color w:val="auto"/>
          <w:sz w:val="22"/>
          <w:szCs w:val="22"/>
          <w:lang w:eastAsia="pl-PL"/>
        </w:rPr>
      </w:pPr>
      <w:r w:rsidRPr="00D42735">
        <w:rPr>
          <w:color w:val="auto"/>
          <w:sz w:val="22"/>
          <w:szCs w:val="22"/>
          <w:lang w:eastAsia="pl-PL"/>
        </w:rPr>
        <w:t>prawo do wniesienia skargi do Prezesa Urzędu Ochrony Danych Osobowych, gdy uzna Pani/Pan, że przetwarzanie danych osobowych Pani/Pana dotyczących narusza przepisy RODO;</w:t>
      </w:r>
    </w:p>
    <w:p w:rsidR="006C0997" w:rsidRPr="00D42735" w:rsidRDefault="006C0997" w:rsidP="00FE210C">
      <w:pPr>
        <w:pStyle w:val="Akapitzlist"/>
        <w:numPr>
          <w:ilvl w:val="0"/>
          <w:numId w:val="100"/>
        </w:numPr>
        <w:suppressAutoHyphens w:val="0"/>
        <w:spacing w:after="0"/>
        <w:jc w:val="both"/>
        <w:textAlignment w:val="auto"/>
        <w:rPr>
          <w:color w:val="auto"/>
          <w:sz w:val="22"/>
          <w:szCs w:val="22"/>
          <w:lang w:eastAsia="pl-PL"/>
        </w:rPr>
      </w:pPr>
      <w:r w:rsidRPr="00D42735">
        <w:rPr>
          <w:color w:val="auto"/>
          <w:sz w:val="22"/>
          <w:szCs w:val="22"/>
          <w:lang w:eastAsia="pl-PL"/>
        </w:rPr>
        <w:t>nie przysługuje Pani/Panu:</w:t>
      </w:r>
    </w:p>
    <w:p w:rsidR="006C0997" w:rsidRPr="00D42735" w:rsidRDefault="006C0997" w:rsidP="00FE210C">
      <w:pPr>
        <w:pStyle w:val="Akapitzlist"/>
        <w:numPr>
          <w:ilvl w:val="0"/>
          <w:numId w:val="101"/>
        </w:numPr>
        <w:suppressAutoHyphens w:val="0"/>
        <w:spacing w:after="0"/>
        <w:jc w:val="both"/>
        <w:textAlignment w:val="auto"/>
        <w:rPr>
          <w:color w:val="auto"/>
          <w:sz w:val="22"/>
          <w:szCs w:val="22"/>
          <w:lang w:eastAsia="pl-PL"/>
        </w:rPr>
      </w:pPr>
      <w:r w:rsidRPr="00D42735">
        <w:rPr>
          <w:color w:val="auto"/>
          <w:sz w:val="22"/>
          <w:szCs w:val="22"/>
          <w:lang w:eastAsia="pl-PL"/>
        </w:rPr>
        <w:t>w związku z art. 17 ust. 3 lit. b, d lub e RODO prawo do usunięcia danych osobowych;</w:t>
      </w:r>
    </w:p>
    <w:p w:rsidR="006C0997" w:rsidRPr="00D42735" w:rsidRDefault="006C0997" w:rsidP="00FE210C">
      <w:pPr>
        <w:pStyle w:val="Akapitzlist"/>
        <w:numPr>
          <w:ilvl w:val="0"/>
          <w:numId w:val="101"/>
        </w:numPr>
        <w:suppressAutoHyphens w:val="0"/>
        <w:spacing w:after="0"/>
        <w:jc w:val="both"/>
        <w:textAlignment w:val="auto"/>
        <w:rPr>
          <w:color w:val="auto"/>
          <w:sz w:val="22"/>
          <w:szCs w:val="22"/>
          <w:lang w:eastAsia="pl-PL"/>
        </w:rPr>
      </w:pPr>
      <w:r w:rsidRPr="00D42735">
        <w:rPr>
          <w:color w:val="auto"/>
          <w:sz w:val="22"/>
          <w:szCs w:val="22"/>
          <w:lang w:eastAsia="pl-PL"/>
        </w:rPr>
        <w:t>prawo do przenoszenia danych osobowych, o którym mowa w art. 20 RODO;</w:t>
      </w:r>
    </w:p>
    <w:p w:rsidR="006C0997" w:rsidRPr="00D42735" w:rsidRDefault="006C0997" w:rsidP="00FE210C">
      <w:pPr>
        <w:pStyle w:val="Akapitzlist"/>
        <w:numPr>
          <w:ilvl w:val="0"/>
          <w:numId w:val="101"/>
        </w:numPr>
        <w:suppressAutoHyphens w:val="0"/>
        <w:spacing w:after="0"/>
        <w:jc w:val="both"/>
        <w:textAlignment w:val="auto"/>
        <w:rPr>
          <w:b/>
          <w:color w:val="auto"/>
          <w:sz w:val="22"/>
          <w:szCs w:val="22"/>
          <w:lang w:eastAsia="pl-PL"/>
        </w:rPr>
      </w:pPr>
      <w:r w:rsidRPr="00D42735">
        <w:rPr>
          <w:b/>
          <w:color w:val="auto"/>
          <w:sz w:val="22"/>
          <w:szCs w:val="22"/>
          <w:lang w:eastAsia="pl-PL"/>
        </w:rPr>
        <w:t>na podstawie art. 21 RODO prawo sprzeciwu, wobec przetwarzania danych osobowych, gdyż podstawą prawną przetwarzania Pani/Pana danych osobowych jest art. 6 ust. 1 lit. c RODO.</w:t>
      </w:r>
    </w:p>
    <w:p w:rsidR="00BC7577" w:rsidRPr="00D42735" w:rsidRDefault="00BC7577" w:rsidP="00D42735">
      <w:pPr>
        <w:spacing w:line="276" w:lineRule="auto"/>
        <w:jc w:val="both"/>
        <w:rPr>
          <w:sz w:val="22"/>
          <w:szCs w:val="22"/>
        </w:rPr>
      </w:pPr>
      <w:r w:rsidRPr="00D42735">
        <w:rPr>
          <w:b/>
          <w:sz w:val="22"/>
          <w:szCs w:val="22"/>
        </w:rPr>
        <w:t xml:space="preserve">13.  </w:t>
      </w:r>
      <w:r w:rsidRPr="00D42735">
        <w:rPr>
          <w:b/>
          <w:bCs/>
          <w:sz w:val="22"/>
          <w:szCs w:val="22"/>
        </w:rPr>
        <w:t>Jednolity Europejski Dokument Zamówienia (JEDZ)</w:t>
      </w:r>
    </w:p>
    <w:p w:rsidR="00D42735" w:rsidRDefault="00BC7577" w:rsidP="00D42735">
      <w:pPr>
        <w:spacing w:line="276" w:lineRule="auto"/>
        <w:jc w:val="both"/>
        <w:rPr>
          <w:sz w:val="22"/>
          <w:szCs w:val="22"/>
        </w:rPr>
      </w:pPr>
      <w:r w:rsidRPr="00D42735">
        <w:rPr>
          <w:sz w:val="22"/>
          <w:szCs w:val="22"/>
        </w:rPr>
        <w:t xml:space="preserve">13.1. JEDZ obejmuje formalne oświadczenie Wykonawcy stwierdzające, że odpowiednia podstawa </w:t>
      </w:r>
    </w:p>
    <w:p w:rsidR="00BC7577" w:rsidRPr="00D42735" w:rsidRDefault="00BC7577" w:rsidP="00D42735">
      <w:pPr>
        <w:spacing w:line="276" w:lineRule="auto"/>
        <w:jc w:val="both"/>
        <w:rPr>
          <w:sz w:val="22"/>
          <w:szCs w:val="22"/>
        </w:rPr>
      </w:pPr>
      <w:r w:rsidRPr="00D42735">
        <w:rPr>
          <w:sz w:val="22"/>
          <w:szCs w:val="22"/>
        </w:rPr>
        <w:t>wykluczenia nie ma zastosowania lub, że odpowiednie kryterium kwalifikacji jest spełnione, a także zawiera istotne informacje wymagane przez Zamawiającego.</w:t>
      </w:r>
    </w:p>
    <w:p w:rsidR="00BC7577" w:rsidRPr="00D42735" w:rsidRDefault="00BC7577" w:rsidP="00D42735">
      <w:pPr>
        <w:spacing w:line="276" w:lineRule="auto"/>
        <w:jc w:val="both"/>
        <w:rPr>
          <w:sz w:val="22"/>
          <w:szCs w:val="22"/>
        </w:rPr>
      </w:pPr>
      <w:r w:rsidRPr="00D42735">
        <w:rPr>
          <w:b/>
          <w:bCs/>
          <w:i/>
          <w:iCs/>
          <w:sz w:val="22"/>
          <w:szCs w:val="22"/>
        </w:rPr>
        <w:t>13.2. Wykonawca wypełnia następujące części JEDZ:</w:t>
      </w:r>
    </w:p>
    <w:p w:rsidR="00BC7577" w:rsidRPr="00D42735" w:rsidRDefault="00BC7577" w:rsidP="00D42735">
      <w:pPr>
        <w:spacing w:line="276" w:lineRule="auto"/>
        <w:jc w:val="both"/>
        <w:rPr>
          <w:sz w:val="22"/>
          <w:szCs w:val="22"/>
        </w:rPr>
      </w:pPr>
      <w:r w:rsidRPr="00D42735">
        <w:rPr>
          <w:b/>
          <w:bCs/>
          <w:i/>
          <w:iCs/>
          <w:sz w:val="22"/>
          <w:szCs w:val="22"/>
        </w:rPr>
        <w:t>a) część II,   sekcja A, B , C, D</w:t>
      </w:r>
    </w:p>
    <w:p w:rsidR="00BC7577" w:rsidRPr="00D42735" w:rsidRDefault="00BC7577" w:rsidP="00D42735">
      <w:pPr>
        <w:spacing w:line="276" w:lineRule="auto"/>
        <w:jc w:val="both"/>
        <w:rPr>
          <w:sz w:val="22"/>
          <w:szCs w:val="22"/>
        </w:rPr>
      </w:pPr>
      <w:r w:rsidRPr="00D42735">
        <w:rPr>
          <w:b/>
          <w:bCs/>
          <w:i/>
          <w:iCs/>
          <w:sz w:val="22"/>
          <w:szCs w:val="22"/>
        </w:rPr>
        <w:t xml:space="preserve">b) część III,   sekcja A, B, C, D – tylko w zakresie wskazanym przez  Zamawiającego   </w:t>
      </w:r>
    </w:p>
    <w:p w:rsidR="00BC7577" w:rsidRPr="00D42735" w:rsidRDefault="00BC7577" w:rsidP="00D42735">
      <w:pPr>
        <w:spacing w:line="276" w:lineRule="auto"/>
        <w:jc w:val="both"/>
        <w:rPr>
          <w:sz w:val="22"/>
          <w:szCs w:val="22"/>
        </w:rPr>
      </w:pPr>
      <w:r w:rsidRPr="00D42735">
        <w:rPr>
          <w:b/>
          <w:bCs/>
          <w:i/>
          <w:iCs/>
          <w:sz w:val="22"/>
          <w:szCs w:val="22"/>
        </w:rPr>
        <w:t xml:space="preserve">c)  część IV,  sekcja a  - tylko w zakresie  ogólnego oświadczenia dotyczącego wszystkich kryteriów kwalifikacji </w:t>
      </w:r>
    </w:p>
    <w:p w:rsidR="00BC7577" w:rsidRPr="00D42735" w:rsidRDefault="00BC7577" w:rsidP="00D42735">
      <w:pPr>
        <w:spacing w:line="276" w:lineRule="auto"/>
        <w:jc w:val="both"/>
        <w:rPr>
          <w:sz w:val="22"/>
          <w:szCs w:val="22"/>
        </w:rPr>
      </w:pPr>
      <w:r w:rsidRPr="00D42735">
        <w:rPr>
          <w:b/>
          <w:bCs/>
          <w:i/>
          <w:iCs/>
          <w:sz w:val="22"/>
          <w:szCs w:val="22"/>
        </w:rPr>
        <w:t xml:space="preserve">d) część VI  </w:t>
      </w:r>
    </w:p>
    <w:p w:rsidR="00BC7577" w:rsidRPr="00D42735" w:rsidRDefault="00BC7577" w:rsidP="00D42735">
      <w:pPr>
        <w:pStyle w:val="default"/>
        <w:spacing w:before="0" w:beforeAutospacing="0" w:after="0" w:afterAutospacing="0" w:line="276" w:lineRule="auto"/>
        <w:jc w:val="both"/>
        <w:rPr>
          <w:sz w:val="22"/>
          <w:szCs w:val="22"/>
        </w:rPr>
      </w:pPr>
      <w:r w:rsidRPr="00D42735">
        <w:rPr>
          <w:sz w:val="22"/>
          <w:szCs w:val="22"/>
        </w:rPr>
        <w:t xml:space="preserve">13.3.Wypełniając formularz JEDZ w zakresie części IV (kryteria kwalifikacji) wykonawca ogranicza się do wypełnienia sekcji  </w:t>
      </w:r>
      <w:r w:rsidRPr="00D42735">
        <w:rPr>
          <w:i/>
          <w:iCs/>
          <w:sz w:val="22"/>
          <w:szCs w:val="22"/>
        </w:rPr>
        <w:t xml:space="preserve">a  </w:t>
      </w:r>
      <w:r w:rsidRPr="00D42735">
        <w:rPr>
          <w:sz w:val="22"/>
          <w:szCs w:val="22"/>
        </w:rPr>
        <w:t xml:space="preserve">w części IV i nie musi wypełniać żadnej z pozostałych sekcji w części IV. </w:t>
      </w:r>
    </w:p>
    <w:p w:rsidR="00BC7577" w:rsidRPr="00D42735" w:rsidRDefault="00BC7577" w:rsidP="00D42735">
      <w:pPr>
        <w:spacing w:line="276" w:lineRule="auto"/>
        <w:jc w:val="both"/>
        <w:rPr>
          <w:sz w:val="22"/>
          <w:szCs w:val="22"/>
        </w:rPr>
      </w:pPr>
      <w:r w:rsidRPr="00D42735">
        <w:rPr>
          <w:sz w:val="22"/>
          <w:szCs w:val="22"/>
        </w:rPr>
        <w:t xml:space="preserve">13.4. </w:t>
      </w:r>
      <w:r w:rsidRPr="00D42735">
        <w:rPr>
          <w:b/>
          <w:bCs/>
          <w:i/>
          <w:iCs/>
          <w:sz w:val="22"/>
          <w:szCs w:val="22"/>
        </w:rPr>
        <w:t>W przypadku wspólnego ubiegania się o zamówienie przez Wykonawców odrębny formularz JEDZ wypełnia i podpisuje każdy z Wykonawców wspólnie ubiegający się o zamówienie.</w:t>
      </w:r>
    </w:p>
    <w:p w:rsidR="00BC7577" w:rsidRPr="00D42735" w:rsidRDefault="00BC7577" w:rsidP="00D42735">
      <w:pPr>
        <w:spacing w:line="276" w:lineRule="auto"/>
        <w:jc w:val="both"/>
        <w:rPr>
          <w:sz w:val="22"/>
          <w:szCs w:val="22"/>
        </w:rPr>
      </w:pPr>
      <w:r w:rsidRPr="00D42735">
        <w:rPr>
          <w:sz w:val="22"/>
          <w:szCs w:val="22"/>
        </w:rPr>
        <w:t>Dokumenty te potwierdzają spełnianie warunków udziału w postępowaniu oraz brak podstaw wykluczenia w zakresie, w którym każdy z Wykonawców wykazuje spełnianie warunków udziału w postępowaniu oraz brak podstaw wykluczenia.</w:t>
      </w:r>
    </w:p>
    <w:p w:rsidR="00BC7577" w:rsidRPr="00D42735" w:rsidRDefault="00BC7577" w:rsidP="00D42735">
      <w:pPr>
        <w:spacing w:line="276" w:lineRule="auto"/>
        <w:jc w:val="both"/>
        <w:rPr>
          <w:sz w:val="22"/>
          <w:szCs w:val="22"/>
        </w:rPr>
      </w:pPr>
      <w:r w:rsidRPr="00D42735">
        <w:rPr>
          <w:b/>
          <w:bCs/>
          <w:i/>
          <w:iCs/>
          <w:sz w:val="22"/>
          <w:szCs w:val="22"/>
        </w:rPr>
        <w:t>13.5. W przypadku gdy Wykonawca powołuje się na zasoby innych podmiotów, zobowiązany jest przedłożyć wraz z ofertą wypełniony i podpisany przez każdy z tych podmiotów odrębny formularz JEDZ</w:t>
      </w:r>
      <w:r w:rsidRPr="00D42735">
        <w:rPr>
          <w:sz w:val="22"/>
          <w:szCs w:val="22"/>
        </w:rPr>
        <w:t xml:space="preserve"> </w:t>
      </w:r>
      <w:r w:rsidRPr="00D42735">
        <w:rPr>
          <w:b/>
          <w:bCs/>
          <w:i/>
          <w:iCs/>
          <w:sz w:val="22"/>
          <w:szCs w:val="22"/>
        </w:rPr>
        <w:t xml:space="preserve">zawierający informacje wymagane w części II sekcje A i B,  części III (podstawy wykluczenia) oraz  w części IV  (kryteria  kwalifikacji)- tylko  sekcja  a  tj. ogólne  oświadczenie dotyczące  kryteriów kwalifikacji w zakresie w jakim korzysta z zasobów podmiotu trzeciego. </w:t>
      </w:r>
    </w:p>
    <w:p w:rsidR="00BC7577" w:rsidRPr="00D42735" w:rsidRDefault="00BC7577" w:rsidP="00D42735">
      <w:pPr>
        <w:spacing w:line="276" w:lineRule="auto"/>
        <w:jc w:val="both"/>
        <w:rPr>
          <w:sz w:val="22"/>
          <w:szCs w:val="22"/>
        </w:rPr>
      </w:pPr>
      <w:r w:rsidRPr="00D42735">
        <w:rPr>
          <w:sz w:val="22"/>
          <w:szCs w:val="22"/>
        </w:rPr>
        <w:t>13.6. Zamawiający nie wymaga przedstawienia formularza JEDZ przez podwykonawców, na którego zasobach Wykonawca  nie polega przy wykazywaniu spełnienia warunków udziału w postępowaniu.</w:t>
      </w:r>
    </w:p>
    <w:p w:rsidR="00BC7577" w:rsidRPr="00D42735" w:rsidRDefault="00BC7577" w:rsidP="00D42735">
      <w:pPr>
        <w:spacing w:line="276" w:lineRule="auto"/>
        <w:jc w:val="both"/>
        <w:rPr>
          <w:sz w:val="22"/>
          <w:szCs w:val="22"/>
        </w:rPr>
      </w:pPr>
      <w:r w:rsidRPr="00D42735">
        <w:rPr>
          <w:sz w:val="22"/>
          <w:szCs w:val="22"/>
        </w:rPr>
        <w:t>13.7. Przy wypełnianiu formularza JEDZ Wykonawca może skorzystać z instrukcji jego wypełniania zamieszczonej przez Urząd Zamówień Publicznych na stronie internetowej pod adresem:</w:t>
      </w:r>
    </w:p>
    <w:p w:rsidR="00BC7577" w:rsidRPr="00D42735" w:rsidRDefault="003A248B" w:rsidP="00D42735">
      <w:pPr>
        <w:spacing w:line="276" w:lineRule="auto"/>
        <w:jc w:val="both"/>
        <w:rPr>
          <w:sz w:val="22"/>
          <w:szCs w:val="22"/>
        </w:rPr>
      </w:pPr>
      <w:hyperlink r:id="rId9" w:history="1">
        <w:r w:rsidR="00575EEE" w:rsidRPr="005F4540">
          <w:rPr>
            <w:rStyle w:val="Hipercze"/>
            <w:b/>
            <w:bCs/>
            <w:sz w:val="22"/>
            <w:szCs w:val="22"/>
          </w:rPr>
          <w:t>https://www.uzp.gov.pl</w:t>
        </w:r>
      </w:hyperlink>
    </w:p>
    <w:p w:rsidR="00BC7577" w:rsidRPr="00D42735" w:rsidRDefault="00BC7577" w:rsidP="00D42735">
      <w:pPr>
        <w:tabs>
          <w:tab w:val="left" w:pos="284"/>
        </w:tabs>
        <w:spacing w:line="276" w:lineRule="auto"/>
        <w:jc w:val="both"/>
        <w:rPr>
          <w:sz w:val="22"/>
          <w:szCs w:val="22"/>
        </w:rPr>
      </w:pPr>
      <w:r w:rsidRPr="00D42735">
        <w:rPr>
          <w:sz w:val="22"/>
          <w:szCs w:val="22"/>
        </w:rPr>
        <w:t xml:space="preserve">13.8. W postępowaniu oświadczenia składa się w formie pisemnej albo w postaci elektronicznej, z tym że JEDZ należy przesłać w postaci elektronicznej opatrzonej </w:t>
      </w:r>
      <w:r w:rsidR="00072F28">
        <w:rPr>
          <w:sz w:val="22"/>
          <w:szCs w:val="22"/>
        </w:rPr>
        <w:t xml:space="preserve"> </w:t>
      </w:r>
      <w:r w:rsidRPr="00D42735">
        <w:rPr>
          <w:sz w:val="22"/>
          <w:szCs w:val="22"/>
        </w:rPr>
        <w:t xml:space="preserve">kwalifikowanym podpisem elektronicznym. Oświadczenia podmiotów składających ofertę wspólnie oraz podmiotów udostępniających swój potencjał  składane na formularzu JEDZ powinny mieć formę dokumentu elektronicznego, podpisanego kwalifikowanym podpisem elektronicznym przez każdego z nich w zakresie w jakim potwierdzają okoliczności, o których mowa w treści art. 22 ust. 1 ustawy. </w:t>
      </w:r>
    </w:p>
    <w:p w:rsidR="00BC7577" w:rsidRPr="00D42735" w:rsidRDefault="00BC7577" w:rsidP="00D42735">
      <w:pPr>
        <w:tabs>
          <w:tab w:val="left" w:pos="284"/>
        </w:tabs>
        <w:spacing w:line="276" w:lineRule="auto"/>
        <w:jc w:val="both"/>
        <w:rPr>
          <w:sz w:val="22"/>
          <w:szCs w:val="22"/>
        </w:rPr>
      </w:pPr>
      <w:r w:rsidRPr="00D42735">
        <w:rPr>
          <w:rFonts w:eastAsiaTheme="minorHAnsi"/>
          <w:sz w:val="22"/>
          <w:szCs w:val="22"/>
        </w:rPr>
        <w:lastRenderedPageBreak/>
        <w:t xml:space="preserve">Środkiem komunikacji elektronicznej, służącym złożeniu JEDZ przez wykonawcę, jest poczta elektroniczna. </w:t>
      </w:r>
      <w:r w:rsidRPr="00D42735">
        <w:rPr>
          <w:rFonts w:eastAsiaTheme="minorHAnsi"/>
          <w:b/>
          <w:i/>
          <w:sz w:val="22"/>
          <w:szCs w:val="22"/>
          <w:u w:val="single"/>
        </w:rPr>
        <w:t>UWAGA!</w:t>
      </w:r>
      <w:r w:rsidRPr="00D42735">
        <w:rPr>
          <w:rFonts w:eastAsiaTheme="minorHAnsi"/>
          <w:i/>
          <w:sz w:val="22"/>
          <w:szCs w:val="22"/>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BC7577" w:rsidRPr="00D42735" w:rsidRDefault="00BC7577" w:rsidP="00D42735">
      <w:pPr>
        <w:spacing w:line="276" w:lineRule="auto"/>
        <w:jc w:val="both"/>
        <w:rPr>
          <w:rFonts w:eastAsiaTheme="minorHAnsi"/>
          <w:sz w:val="22"/>
          <w:szCs w:val="22"/>
        </w:rPr>
      </w:pPr>
      <w:r w:rsidRPr="00D42735">
        <w:rPr>
          <w:rFonts w:eastAsiaTheme="minorHAnsi"/>
          <w:sz w:val="22"/>
          <w:szCs w:val="22"/>
        </w:rPr>
        <w:t xml:space="preserve">13.9.1. JEDZ należy przesłać wyłącznie na adres email: </w:t>
      </w:r>
      <w:r w:rsidRPr="00D42735">
        <w:rPr>
          <w:rFonts w:eastAsiaTheme="minorHAnsi"/>
          <w:sz w:val="22"/>
          <w:szCs w:val="22"/>
          <w:highlight w:val="yellow"/>
        </w:rPr>
        <w:t>gmina@lubianka.pl</w:t>
      </w:r>
      <w:r w:rsidRPr="00D42735">
        <w:rPr>
          <w:rFonts w:eastAsiaTheme="minorHAnsi"/>
          <w:sz w:val="22"/>
          <w:szCs w:val="22"/>
        </w:rPr>
        <w:t xml:space="preserve"> </w:t>
      </w:r>
    </w:p>
    <w:p w:rsidR="00BC7577" w:rsidRPr="00D42735" w:rsidRDefault="00BC7577" w:rsidP="00FE210C">
      <w:pPr>
        <w:pStyle w:val="Akapitzlist"/>
        <w:numPr>
          <w:ilvl w:val="2"/>
          <w:numId w:val="102"/>
        </w:numPr>
        <w:jc w:val="both"/>
        <w:rPr>
          <w:rFonts w:eastAsiaTheme="minorHAnsi"/>
          <w:color w:val="auto"/>
          <w:sz w:val="22"/>
          <w:szCs w:val="22"/>
        </w:rPr>
      </w:pPr>
      <w:r w:rsidRPr="00D42735">
        <w:rPr>
          <w:rFonts w:eastAsiaTheme="minorHAnsi"/>
          <w:color w:val="auto"/>
          <w:sz w:val="22"/>
          <w:szCs w:val="22"/>
        </w:rPr>
        <w:t>Zamawiający dopuszcza w szczególności następujący format przesyłanych danych: .pdf, .</w:t>
      </w:r>
      <w:proofErr w:type="spellStart"/>
      <w:r w:rsidRPr="00D42735">
        <w:rPr>
          <w:rFonts w:eastAsiaTheme="minorHAnsi"/>
          <w:color w:val="auto"/>
          <w:sz w:val="22"/>
          <w:szCs w:val="22"/>
        </w:rPr>
        <w:t>doc</w:t>
      </w:r>
      <w:proofErr w:type="spellEnd"/>
      <w:r w:rsidRPr="00D42735">
        <w:rPr>
          <w:rFonts w:eastAsiaTheme="minorHAnsi"/>
          <w:color w:val="auto"/>
          <w:sz w:val="22"/>
          <w:szCs w:val="22"/>
        </w:rPr>
        <w:t>, .docx,.rtf, .</w:t>
      </w:r>
      <w:proofErr w:type="spellStart"/>
      <w:r w:rsidRPr="00D42735">
        <w:rPr>
          <w:rFonts w:eastAsiaTheme="minorHAnsi"/>
          <w:color w:val="auto"/>
          <w:sz w:val="22"/>
          <w:szCs w:val="22"/>
        </w:rPr>
        <w:t>xps</w:t>
      </w:r>
      <w:proofErr w:type="spellEnd"/>
      <w:r w:rsidRPr="00D42735">
        <w:rPr>
          <w:rFonts w:eastAsiaTheme="minorHAnsi"/>
          <w:color w:val="auto"/>
          <w:sz w:val="22"/>
          <w:szCs w:val="22"/>
        </w:rPr>
        <w:t>,.</w:t>
      </w:r>
      <w:proofErr w:type="spellStart"/>
      <w:r w:rsidRPr="00D42735">
        <w:rPr>
          <w:rFonts w:eastAsiaTheme="minorHAnsi"/>
          <w:color w:val="auto"/>
          <w:sz w:val="22"/>
          <w:szCs w:val="22"/>
        </w:rPr>
        <w:t>odt</w:t>
      </w:r>
      <w:proofErr w:type="spellEnd"/>
      <w:r w:rsidRPr="00D42735">
        <w:rPr>
          <w:rFonts w:eastAsiaTheme="minorHAnsi"/>
          <w:color w:val="auto"/>
          <w:sz w:val="22"/>
          <w:szCs w:val="22"/>
        </w:rPr>
        <w:t xml:space="preserve"> (zgodnie z Rozporządzeniem Rady Ministrów  z  dnia  12  kwietnia  2012  r.  w  sprawie  Krajowych  Ram  Interoperacyjności, minimalnych wymagań dla rejestrów publicznych i wymiany informacji w postaci elektronicznej oraz minimalnych wymagań dla systemów teleinformatycznych (Dz. U. z 2017 r. poz. 2247))</w:t>
      </w:r>
    </w:p>
    <w:p w:rsidR="00BC7577" w:rsidRPr="00D42735" w:rsidRDefault="00BC7577" w:rsidP="00FE210C">
      <w:pPr>
        <w:pStyle w:val="Akapitzlist"/>
        <w:numPr>
          <w:ilvl w:val="2"/>
          <w:numId w:val="102"/>
        </w:numPr>
        <w:jc w:val="both"/>
        <w:rPr>
          <w:rFonts w:eastAsiaTheme="minorHAnsi"/>
          <w:color w:val="auto"/>
          <w:sz w:val="22"/>
          <w:szCs w:val="22"/>
        </w:rPr>
      </w:pPr>
      <w:r w:rsidRPr="00D42735">
        <w:rPr>
          <w:rFonts w:eastAsiaTheme="minorHAnsi"/>
          <w:color w:val="auto"/>
          <w:sz w:val="22"/>
          <w:szCs w:val="22"/>
        </w:rPr>
        <w:t xml:space="preserve">Wykonawca wypełnia JEDZ, tworząc dokument elektroniczny. Może korzystać z narzędzia ESPD lub innych dostępnych narzędzi lub oprogramowania, które umożliwia wypełnienie JEDZ i utworzenie dokumentu elektronicznego, w szczególności w jednym z formatów o których mowa w pkt. </w:t>
      </w:r>
      <w:r w:rsidR="009F5BBB">
        <w:rPr>
          <w:rFonts w:eastAsiaTheme="minorHAnsi"/>
          <w:color w:val="auto"/>
          <w:sz w:val="22"/>
          <w:szCs w:val="22"/>
        </w:rPr>
        <w:t>13.9.2</w:t>
      </w:r>
      <w:r w:rsidRPr="00D42735">
        <w:rPr>
          <w:rFonts w:eastAsiaTheme="minorHAnsi"/>
          <w:color w:val="auto"/>
          <w:sz w:val="22"/>
          <w:szCs w:val="22"/>
        </w:rPr>
        <w:t>)</w:t>
      </w:r>
    </w:p>
    <w:p w:rsidR="00BC7577" w:rsidRPr="00D42735" w:rsidRDefault="00BC7577" w:rsidP="00FE210C">
      <w:pPr>
        <w:pStyle w:val="Akapitzlist"/>
        <w:numPr>
          <w:ilvl w:val="2"/>
          <w:numId w:val="102"/>
        </w:numPr>
        <w:jc w:val="both"/>
        <w:rPr>
          <w:rFonts w:eastAsiaTheme="minorHAnsi"/>
          <w:color w:val="auto"/>
          <w:sz w:val="22"/>
          <w:szCs w:val="22"/>
        </w:rPr>
      </w:pPr>
      <w:r w:rsidRPr="00D42735">
        <w:rPr>
          <w:rFonts w:eastAsiaTheme="minorHAnsi"/>
          <w:color w:val="auto"/>
          <w:sz w:val="22"/>
          <w:szCs w:val="22"/>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rsidR="00D42735" w:rsidRPr="00D42735" w:rsidRDefault="00BC7577" w:rsidP="00FE210C">
      <w:pPr>
        <w:pStyle w:val="Akapitzlist"/>
        <w:numPr>
          <w:ilvl w:val="2"/>
          <w:numId w:val="102"/>
        </w:numPr>
        <w:jc w:val="both"/>
        <w:rPr>
          <w:rFonts w:eastAsiaTheme="minorHAnsi"/>
          <w:color w:val="auto"/>
          <w:sz w:val="22"/>
          <w:szCs w:val="22"/>
        </w:rPr>
      </w:pPr>
      <w:r w:rsidRPr="00D42735">
        <w:rPr>
          <w:rFonts w:eastAsiaTheme="minorHAnsi"/>
          <w:color w:val="auto"/>
          <w:sz w:val="22"/>
          <w:szCs w:val="22"/>
        </w:rPr>
        <w:t xml:space="preserve">Podpisany dokument elektroniczny JEDZ powinien zostać zaszyfrowany, tj. opatrzony hasłem dostępowym. W tym celu wykonawca może posłużyć się narzędziami oferowanymi przez oprogramowanie, w którym przygotowuje dokument oświadczenia (np. Adobe </w:t>
      </w:r>
      <w:proofErr w:type="spellStart"/>
      <w:r w:rsidRPr="00D42735">
        <w:rPr>
          <w:rFonts w:eastAsiaTheme="minorHAnsi"/>
          <w:color w:val="auto"/>
          <w:sz w:val="22"/>
          <w:szCs w:val="22"/>
        </w:rPr>
        <w:t>Acrobat</w:t>
      </w:r>
      <w:proofErr w:type="spellEnd"/>
      <w:r w:rsidRPr="00D42735">
        <w:rPr>
          <w:rFonts w:eastAsiaTheme="minorHAnsi"/>
          <w:color w:val="auto"/>
          <w:sz w:val="22"/>
          <w:szCs w:val="22"/>
        </w:rPr>
        <w:t>), lub skorzystać z dostępnych na rynku narzędzi na licencji open-</w:t>
      </w:r>
      <w:proofErr w:type="spellStart"/>
      <w:r w:rsidRPr="00D42735">
        <w:rPr>
          <w:rFonts w:eastAsiaTheme="minorHAnsi"/>
          <w:color w:val="auto"/>
          <w:sz w:val="22"/>
          <w:szCs w:val="22"/>
        </w:rPr>
        <w:t>source</w:t>
      </w:r>
      <w:proofErr w:type="spellEnd"/>
      <w:r w:rsidRPr="00D42735">
        <w:rPr>
          <w:rFonts w:eastAsiaTheme="minorHAnsi"/>
          <w:color w:val="auto"/>
          <w:sz w:val="22"/>
          <w:szCs w:val="22"/>
        </w:rPr>
        <w:t xml:space="preserve"> (np.: AES </w:t>
      </w:r>
      <w:proofErr w:type="spellStart"/>
      <w:r w:rsidRPr="00D42735">
        <w:rPr>
          <w:rFonts w:eastAsiaTheme="minorHAnsi"/>
          <w:color w:val="auto"/>
          <w:sz w:val="22"/>
          <w:szCs w:val="22"/>
        </w:rPr>
        <w:t>Crypt</w:t>
      </w:r>
      <w:proofErr w:type="spellEnd"/>
      <w:r w:rsidRPr="00D42735">
        <w:rPr>
          <w:rFonts w:eastAsiaTheme="minorHAnsi"/>
          <w:color w:val="auto"/>
          <w:sz w:val="22"/>
          <w:szCs w:val="22"/>
        </w:rPr>
        <w:t xml:space="preserve">, 7-Zip i Smart </w:t>
      </w:r>
      <w:proofErr w:type="spellStart"/>
      <w:r w:rsidRPr="00D42735">
        <w:rPr>
          <w:rFonts w:eastAsiaTheme="minorHAnsi"/>
          <w:color w:val="auto"/>
          <w:sz w:val="22"/>
          <w:szCs w:val="22"/>
        </w:rPr>
        <w:t>Sign</w:t>
      </w:r>
      <w:proofErr w:type="spellEnd"/>
      <w:r w:rsidRPr="00D42735">
        <w:rPr>
          <w:rFonts w:eastAsiaTheme="minorHAnsi"/>
          <w:color w:val="auto"/>
          <w:sz w:val="22"/>
          <w:szCs w:val="22"/>
        </w:rPr>
        <w:t>).</w:t>
      </w:r>
    </w:p>
    <w:p w:rsidR="00D42735" w:rsidRPr="00D42735" w:rsidRDefault="00BC7577" w:rsidP="00FE210C">
      <w:pPr>
        <w:pStyle w:val="Akapitzlist"/>
        <w:numPr>
          <w:ilvl w:val="2"/>
          <w:numId w:val="102"/>
        </w:numPr>
        <w:jc w:val="both"/>
        <w:rPr>
          <w:rFonts w:eastAsiaTheme="minorHAnsi"/>
          <w:color w:val="auto"/>
          <w:sz w:val="22"/>
          <w:szCs w:val="22"/>
        </w:rPr>
      </w:pPr>
      <w:r w:rsidRPr="00D42735">
        <w:rPr>
          <w:rFonts w:eastAsiaTheme="minorHAnsi"/>
          <w:color w:val="auto"/>
          <w:sz w:val="22"/>
          <w:szCs w:val="22"/>
        </w:rPr>
        <w:t>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 Zamawiający korzysta z narzędzia na licencji open-</w:t>
      </w:r>
      <w:proofErr w:type="spellStart"/>
      <w:r w:rsidRPr="00D42735">
        <w:rPr>
          <w:rFonts w:eastAsiaTheme="minorHAnsi"/>
          <w:color w:val="auto"/>
          <w:sz w:val="22"/>
          <w:szCs w:val="22"/>
        </w:rPr>
        <w:t>source</w:t>
      </w:r>
      <w:proofErr w:type="spellEnd"/>
      <w:r w:rsidRPr="00D42735">
        <w:rPr>
          <w:rFonts w:eastAsiaTheme="minorHAnsi"/>
          <w:color w:val="auto"/>
          <w:sz w:val="22"/>
          <w:szCs w:val="22"/>
        </w:rPr>
        <w:t>: 7-zip</w:t>
      </w:r>
      <w:r w:rsidR="00D42735" w:rsidRPr="00D42735">
        <w:rPr>
          <w:rFonts w:eastAsiaTheme="minorHAnsi"/>
          <w:color w:val="auto"/>
          <w:sz w:val="22"/>
          <w:szCs w:val="22"/>
        </w:rPr>
        <w:t>.</w:t>
      </w:r>
    </w:p>
    <w:p w:rsidR="00D42735" w:rsidRPr="00D42735" w:rsidRDefault="00BC7577" w:rsidP="00FE210C">
      <w:pPr>
        <w:pStyle w:val="Akapitzlist"/>
        <w:numPr>
          <w:ilvl w:val="2"/>
          <w:numId w:val="102"/>
        </w:numPr>
        <w:jc w:val="both"/>
        <w:rPr>
          <w:rFonts w:eastAsiaTheme="minorHAnsi"/>
          <w:color w:val="auto"/>
          <w:sz w:val="22"/>
          <w:szCs w:val="22"/>
        </w:rPr>
      </w:pPr>
      <w:r w:rsidRPr="00D42735">
        <w:rPr>
          <w:rFonts w:eastAsiaTheme="minorHAnsi"/>
          <w:color w:val="auto"/>
          <w:sz w:val="22"/>
          <w:szCs w:val="22"/>
        </w:rPr>
        <w:t>Wykonawca przesyła zamawiającemu zaszyfrowany i podpisany kwalifikowanym podpisem elektronicznym JEDZ na następujący</w:t>
      </w:r>
      <w:r w:rsidR="007A7871">
        <w:rPr>
          <w:rFonts w:eastAsiaTheme="minorHAnsi"/>
          <w:color w:val="auto"/>
          <w:sz w:val="22"/>
          <w:szCs w:val="22"/>
        </w:rPr>
        <w:t xml:space="preserve"> </w:t>
      </w:r>
      <w:r w:rsidRPr="00D42735">
        <w:rPr>
          <w:rFonts w:eastAsiaTheme="minorHAnsi"/>
          <w:color w:val="auto"/>
          <w:sz w:val="22"/>
          <w:szCs w:val="22"/>
        </w:rPr>
        <w:t>adres poczty elektroniczne</w:t>
      </w:r>
      <w:r w:rsidR="00A86E52">
        <w:rPr>
          <w:rFonts w:eastAsiaTheme="minorHAnsi"/>
          <w:color w:val="auto"/>
          <w:sz w:val="22"/>
          <w:szCs w:val="22"/>
        </w:rPr>
        <w:t>j:</w:t>
      </w:r>
      <w:r w:rsidR="00D42735">
        <w:rPr>
          <w:rFonts w:eastAsiaTheme="minorHAnsi"/>
          <w:color w:val="auto"/>
          <w:sz w:val="22"/>
          <w:szCs w:val="22"/>
        </w:rPr>
        <w:t xml:space="preserve"> gmina@lubianka</w:t>
      </w:r>
      <w:r w:rsidRPr="00D42735">
        <w:rPr>
          <w:rFonts w:eastAsiaTheme="minorHAnsi"/>
          <w:color w:val="auto"/>
          <w:sz w:val="22"/>
          <w:szCs w:val="22"/>
        </w:rPr>
        <w:t xml:space="preserve">.pl , w taki sposób, aby dokument ten dotarł do zamawiającego przed upływem terminu składania ofert. W tytule wiadomości należy wskazać oznaczenie i nazwę postępowania, którego JEDZ dotyczy a w treści wiadomości oznaczenie i nazwę postępowania, którego JEDZ dotyczy oraz nazwę wykonawcy albo dowolne oznaczenie pozwalające na identyfikację wykonawcy. </w:t>
      </w:r>
    </w:p>
    <w:p w:rsidR="00D42735" w:rsidRPr="00D42735" w:rsidRDefault="00BC7577" w:rsidP="00FE210C">
      <w:pPr>
        <w:pStyle w:val="Akapitzlist"/>
        <w:numPr>
          <w:ilvl w:val="2"/>
          <w:numId w:val="102"/>
        </w:numPr>
        <w:jc w:val="both"/>
        <w:rPr>
          <w:rFonts w:eastAsiaTheme="minorHAnsi"/>
          <w:color w:val="auto"/>
          <w:sz w:val="22"/>
          <w:szCs w:val="22"/>
        </w:rPr>
      </w:pPr>
      <w:r w:rsidRPr="00D42735">
        <w:rPr>
          <w:rFonts w:eastAsiaTheme="minorHAnsi"/>
          <w:color w:val="auto"/>
          <w:sz w:val="22"/>
          <w:szCs w:val="22"/>
        </w:rPr>
        <w:t>Zamawiający po otrzymaniu pliku  JEDZ, wysyła niezwłocznie potwierdzenie otrzymania wiadomości zawierającej JEDZ.</w:t>
      </w:r>
    </w:p>
    <w:p w:rsidR="00D42735" w:rsidRPr="00D42735" w:rsidRDefault="00BC7577" w:rsidP="00FE210C">
      <w:pPr>
        <w:pStyle w:val="Akapitzlist"/>
        <w:numPr>
          <w:ilvl w:val="2"/>
          <w:numId w:val="102"/>
        </w:numPr>
        <w:jc w:val="both"/>
        <w:rPr>
          <w:rFonts w:eastAsiaTheme="minorHAnsi"/>
          <w:color w:val="auto"/>
          <w:sz w:val="22"/>
          <w:szCs w:val="22"/>
        </w:rPr>
      </w:pPr>
      <w:r w:rsidRPr="00D42735">
        <w:rPr>
          <w:rFonts w:eastAsiaTheme="minorHAnsi"/>
          <w:color w:val="auto"/>
          <w:sz w:val="22"/>
          <w:szCs w:val="22"/>
        </w:rPr>
        <w:t xml:space="preserve">Datą przesłania JEDZ będzie potwierdzenie dostarczenia wiadomości zawierającej JEDZ z serwera pocztowego zamawiającego. </w:t>
      </w:r>
    </w:p>
    <w:p w:rsidR="00583651" w:rsidRPr="00D42735" w:rsidRDefault="00BC7577" w:rsidP="00FE210C">
      <w:pPr>
        <w:pStyle w:val="Akapitzlist"/>
        <w:numPr>
          <w:ilvl w:val="2"/>
          <w:numId w:val="102"/>
        </w:numPr>
        <w:jc w:val="both"/>
        <w:rPr>
          <w:rFonts w:eastAsiaTheme="minorHAnsi"/>
          <w:color w:val="auto"/>
          <w:sz w:val="22"/>
          <w:szCs w:val="22"/>
        </w:rPr>
      </w:pPr>
      <w:r w:rsidRPr="00D42735">
        <w:rPr>
          <w:color w:val="auto"/>
          <w:sz w:val="22"/>
          <w:szCs w:val="22"/>
        </w:rPr>
        <w:t>Zamawiający  ustala maksymalną dopuszczalną wielkość przesyłanych plików na 25 MB.</w:t>
      </w:r>
    </w:p>
    <w:p w:rsidR="00B40559" w:rsidRPr="006C0997" w:rsidRDefault="00B40559" w:rsidP="00FE210C">
      <w:pPr>
        <w:pStyle w:val="pkt"/>
        <w:numPr>
          <w:ilvl w:val="0"/>
          <w:numId w:val="102"/>
        </w:numPr>
        <w:autoSpaceDE w:val="0"/>
        <w:autoSpaceDN w:val="0"/>
        <w:spacing w:before="0" w:after="0" w:line="276" w:lineRule="auto"/>
        <w:rPr>
          <w:b/>
          <w:sz w:val="22"/>
          <w:szCs w:val="22"/>
        </w:rPr>
      </w:pPr>
      <w:r w:rsidRPr="006C0997">
        <w:rPr>
          <w:b/>
          <w:sz w:val="22"/>
          <w:szCs w:val="22"/>
        </w:rPr>
        <w:t>Miejsce oraz termin składania i otwarcia ofert.</w:t>
      </w:r>
    </w:p>
    <w:p w:rsidR="00B40559" w:rsidRPr="006C0997" w:rsidRDefault="00954FC7" w:rsidP="00954FC7">
      <w:pPr>
        <w:pStyle w:val="pkt"/>
        <w:autoSpaceDE w:val="0"/>
        <w:autoSpaceDN w:val="0"/>
        <w:spacing w:before="0" w:after="0" w:line="276" w:lineRule="auto"/>
        <w:ind w:left="568" w:firstLine="0"/>
        <w:rPr>
          <w:sz w:val="22"/>
          <w:szCs w:val="22"/>
        </w:rPr>
      </w:pPr>
      <w:r>
        <w:rPr>
          <w:sz w:val="22"/>
          <w:szCs w:val="22"/>
        </w:rPr>
        <w:t>14.1.</w:t>
      </w:r>
      <w:r w:rsidR="00B40559" w:rsidRPr="006C0997">
        <w:rPr>
          <w:sz w:val="22"/>
          <w:szCs w:val="22"/>
        </w:rPr>
        <w:t xml:space="preserve">Miejsce i termin składania ofert: </w:t>
      </w:r>
    </w:p>
    <w:p w:rsidR="00B40559" w:rsidRPr="006C0997" w:rsidRDefault="00B40559" w:rsidP="00FE210C">
      <w:pPr>
        <w:pStyle w:val="pkt"/>
        <w:numPr>
          <w:ilvl w:val="0"/>
          <w:numId w:val="23"/>
        </w:numPr>
        <w:tabs>
          <w:tab w:val="left" w:pos="1418"/>
        </w:tabs>
        <w:autoSpaceDE w:val="0"/>
        <w:autoSpaceDN w:val="0"/>
        <w:spacing w:before="0" w:after="0" w:line="276" w:lineRule="auto"/>
        <w:ind w:left="1418" w:hanging="425"/>
        <w:rPr>
          <w:sz w:val="22"/>
          <w:szCs w:val="22"/>
        </w:rPr>
      </w:pPr>
      <w:r w:rsidRPr="006C0997">
        <w:rPr>
          <w:sz w:val="22"/>
          <w:szCs w:val="22"/>
        </w:rPr>
        <w:t xml:space="preserve">miejsce składania ofert: sekretariat </w:t>
      </w:r>
      <w:r w:rsidRPr="006C0997">
        <w:rPr>
          <w:bCs/>
          <w:sz w:val="22"/>
          <w:szCs w:val="22"/>
        </w:rPr>
        <w:t>Urzędu Gminy w Łubiance, Aleja Jana Pawła II nr 8, 87-152 Łubianka</w:t>
      </w:r>
      <w:r w:rsidRPr="006C0997">
        <w:rPr>
          <w:sz w:val="22"/>
          <w:szCs w:val="22"/>
        </w:rPr>
        <w:t xml:space="preserve">, </w:t>
      </w:r>
    </w:p>
    <w:p w:rsidR="00B40559" w:rsidRPr="007A7871" w:rsidRDefault="00B40559" w:rsidP="00FE210C">
      <w:pPr>
        <w:pStyle w:val="pkt"/>
        <w:numPr>
          <w:ilvl w:val="0"/>
          <w:numId w:val="23"/>
        </w:numPr>
        <w:tabs>
          <w:tab w:val="left" w:pos="1418"/>
        </w:tabs>
        <w:autoSpaceDE w:val="0"/>
        <w:autoSpaceDN w:val="0"/>
        <w:spacing w:before="0" w:after="0" w:line="276" w:lineRule="auto"/>
        <w:ind w:left="1418" w:hanging="425"/>
        <w:rPr>
          <w:sz w:val="22"/>
          <w:szCs w:val="22"/>
        </w:rPr>
      </w:pPr>
      <w:r w:rsidRPr="007A7871">
        <w:rPr>
          <w:sz w:val="22"/>
          <w:szCs w:val="22"/>
        </w:rPr>
        <w:t>termin składania ofert: do dnia</w:t>
      </w:r>
      <w:r w:rsidR="00910D21" w:rsidRPr="007A7871">
        <w:rPr>
          <w:sz w:val="22"/>
          <w:szCs w:val="22"/>
        </w:rPr>
        <w:t xml:space="preserve"> </w:t>
      </w:r>
      <w:r w:rsidR="007A7871" w:rsidRPr="007A7871">
        <w:rPr>
          <w:sz w:val="22"/>
          <w:szCs w:val="22"/>
        </w:rPr>
        <w:t>28 sierpnia</w:t>
      </w:r>
      <w:r w:rsidR="004341B1" w:rsidRPr="007A7871">
        <w:rPr>
          <w:sz w:val="22"/>
          <w:szCs w:val="22"/>
        </w:rPr>
        <w:t xml:space="preserve"> 201</w:t>
      </w:r>
      <w:r w:rsidR="00583651" w:rsidRPr="007A7871">
        <w:rPr>
          <w:sz w:val="22"/>
          <w:szCs w:val="22"/>
        </w:rPr>
        <w:t>8</w:t>
      </w:r>
      <w:r w:rsidR="004341B1" w:rsidRPr="007A7871">
        <w:rPr>
          <w:sz w:val="22"/>
          <w:szCs w:val="22"/>
        </w:rPr>
        <w:t xml:space="preserve"> r.</w:t>
      </w:r>
      <w:r w:rsidR="00910D21" w:rsidRPr="007A7871">
        <w:rPr>
          <w:sz w:val="22"/>
          <w:szCs w:val="22"/>
        </w:rPr>
        <w:t xml:space="preserve"> </w:t>
      </w:r>
      <w:r w:rsidR="00A72E34" w:rsidRPr="007A7871">
        <w:rPr>
          <w:sz w:val="22"/>
          <w:szCs w:val="22"/>
        </w:rPr>
        <w:t>do godz. 10</w:t>
      </w:r>
      <w:r w:rsidRPr="007A7871">
        <w:rPr>
          <w:sz w:val="22"/>
          <w:szCs w:val="22"/>
        </w:rPr>
        <w:t>:00</w:t>
      </w:r>
    </w:p>
    <w:p w:rsidR="00B40559" w:rsidRPr="006C0997" w:rsidRDefault="00B40559" w:rsidP="00FE210C">
      <w:pPr>
        <w:pStyle w:val="pkt"/>
        <w:numPr>
          <w:ilvl w:val="1"/>
          <w:numId w:val="103"/>
        </w:numPr>
        <w:autoSpaceDE w:val="0"/>
        <w:autoSpaceDN w:val="0"/>
        <w:spacing w:before="0" w:after="0" w:line="276" w:lineRule="auto"/>
        <w:rPr>
          <w:sz w:val="22"/>
          <w:szCs w:val="22"/>
        </w:rPr>
      </w:pPr>
      <w:r w:rsidRPr="006C0997">
        <w:rPr>
          <w:sz w:val="22"/>
          <w:szCs w:val="22"/>
        </w:rPr>
        <w:t>Miejsce i termin otwarcia ofert:</w:t>
      </w:r>
    </w:p>
    <w:p w:rsidR="00B40559" w:rsidRPr="006C0997" w:rsidRDefault="00B40559" w:rsidP="00FE210C">
      <w:pPr>
        <w:pStyle w:val="pkt"/>
        <w:numPr>
          <w:ilvl w:val="0"/>
          <w:numId w:val="25"/>
        </w:numPr>
        <w:tabs>
          <w:tab w:val="left" w:pos="1418"/>
        </w:tabs>
        <w:autoSpaceDE w:val="0"/>
        <w:autoSpaceDN w:val="0"/>
        <w:spacing w:before="0" w:after="0" w:line="276" w:lineRule="auto"/>
        <w:ind w:left="1418" w:hanging="425"/>
        <w:rPr>
          <w:sz w:val="22"/>
          <w:szCs w:val="22"/>
        </w:rPr>
      </w:pPr>
      <w:r w:rsidRPr="006C0997">
        <w:rPr>
          <w:sz w:val="22"/>
          <w:szCs w:val="22"/>
        </w:rPr>
        <w:t xml:space="preserve">miejsce otwarcia ofert: </w:t>
      </w:r>
      <w:r w:rsidRPr="006C0997">
        <w:rPr>
          <w:bCs/>
          <w:sz w:val="22"/>
          <w:szCs w:val="22"/>
        </w:rPr>
        <w:t>Urząd Gminy w Łubiance, Aleja Jana Pawła II nr 8, 87-152 Łubianka</w:t>
      </w:r>
      <w:r w:rsidRPr="006C0997">
        <w:rPr>
          <w:sz w:val="22"/>
          <w:szCs w:val="22"/>
        </w:rPr>
        <w:t>,</w:t>
      </w:r>
    </w:p>
    <w:p w:rsidR="00583651" w:rsidRDefault="00583651" w:rsidP="00FE210C">
      <w:pPr>
        <w:pStyle w:val="pkt"/>
        <w:numPr>
          <w:ilvl w:val="0"/>
          <w:numId w:val="25"/>
        </w:numPr>
        <w:tabs>
          <w:tab w:val="left" w:pos="1418"/>
        </w:tabs>
        <w:autoSpaceDE w:val="0"/>
        <w:autoSpaceDN w:val="0"/>
        <w:spacing w:before="0" w:after="0" w:line="276" w:lineRule="auto"/>
        <w:ind w:left="1276" w:hanging="283"/>
        <w:rPr>
          <w:sz w:val="22"/>
          <w:szCs w:val="22"/>
        </w:rPr>
      </w:pPr>
      <w:r>
        <w:rPr>
          <w:sz w:val="22"/>
          <w:szCs w:val="22"/>
        </w:rPr>
        <w:lastRenderedPageBreak/>
        <w:t xml:space="preserve">   </w:t>
      </w:r>
      <w:r w:rsidR="00B40559" w:rsidRPr="006C0997">
        <w:rPr>
          <w:sz w:val="22"/>
          <w:szCs w:val="22"/>
        </w:rPr>
        <w:t xml:space="preserve">termin otwarcia ofert: w dniu </w:t>
      </w:r>
      <w:r w:rsidR="007A7871">
        <w:rPr>
          <w:sz w:val="22"/>
          <w:szCs w:val="22"/>
        </w:rPr>
        <w:t>28 sierpnia</w:t>
      </w:r>
      <w:r w:rsidR="004341B1" w:rsidRPr="006C0997">
        <w:rPr>
          <w:sz w:val="22"/>
          <w:szCs w:val="22"/>
        </w:rPr>
        <w:t xml:space="preserve"> 201</w:t>
      </w:r>
      <w:r>
        <w:rPr>
          <w:sz w:val="22"/>
          <w:szCs w:val="22"/>
        </w:rPr>
        <w:t>8</w:t>
      </w:r>
      <w:r w:rsidR="004341B1" w:rsidRPr="006C0997">
        <w:rPr>
          <w:sz w:val="22"/>
          <w:szCs w:val="22"/>
        </w:rPr>
        <w:t xml:space="preserve"> r.</w:t>
      </w:r>
      <w:r w:rsidR="007E76EB" w:rsidRPr="006C0997">
        <w:rPr>
          <w:sz w:val="22"/>
          <w:szCs w:val="22"/>
        </w:rPr>
        <w:t xml:space="preserve"> </w:t>
      </w:r>
      <w:r w:rsidR="00A72E34" w:rsidRPr="006C0997">
        <w:rPr>
          <w:sz w:val="22"/>
          <w:szCs w:val="22"/>
        </w:rPr>
        <w:t>o godz. 10:</w:t>
      </w:r>
      <w:r>
        <w:rPr>
          <w:sz w:val="22"/>
          <w:szCs w:val="22"/>
        </w:rPr>
        <w:t xml:space="preserve">05 </w:t>
      </w:r>
      <w:r w:rsidR="00A86E52">
        <w:rPr>
          <w:sz w:val="22"/>
          <w:szCs w:val="22"/>
        </w:rPr>
        <w:t>-</w:t>
      </w:r>
      <w:r w:rsidR="00B40559" w:rsidRPr="006C0997">
        <w:rPr>
          <w:sz w:val="22"/>
          <w:szCs w:val="22"/>
        </w:rPr>
        <w:t xml:space="preserve"> </w:t>
      </w:r>
      <w:r w:rsidR="004341B1" w:rsidRPr="006C0997">
        <w:rPr>
          <w:sz w:val="22"/>
          <w:szCs w:val="22"/>
        </w:rPr>
        <w:t xml:space="preserve">Sala Ślubów Urzędu </w:t>
      </w:r>
      <w:r>
        <w:rPr>
          <w:sz w:val="22"/>
          <w:szCs w:val="22"/>
        </w:rPr>
        <w:t xml:space="preserve">   </w:t>
      </w:r>
    </w:p>
    <w:p w:rsidR="00B40559" w:rsidRPr="006C0997" w:rsidRDefault="00583651" w:rsidP="00583651">
      <w:pPr>
        <w:pStyle w:val="pkt"/>
        <w:tabs>
          <w:tab w:val="left" w:pos="1418"/>
        </w:tabs>
        <w:autoSpaceDE w:val="0"/>
        <w:autoSpaceDN w:val="0"/>
        <w:spacing w:before="0" w:after="0" w:line="276" w:lineRule="auto"/>
        <w:ind w:left="1276" w:firstLine="0"/>
        <w:rPr>
          <w:sz w:val="22"/>
          <w:szCs w:val="22"/>
        </w:rPr>
      </w:pPr>
      <w:r>
        <w:rPr>
          <w:sz w:val="22"/>
          <w:szCs w:val="22"/>
        </w:rPr>
        <w:t xml:space="preserve">   </w:t>
      </w:r>
      <w:r w:rsidR="004341B1" w:rsidRPr="006C0997">
        <w:rPr>
          <w:sz w:val="22"/>
          <w:szCs w:val="22"/>
        </w:rPr>
        <w:t>Gminy w Łubiance Aleja Jana Pawła II nr 8</w:t>
      </w:r>
      <w:r w:rsidR="00A72E34" w:rsidRPr="006C0997">
        <w:rPr>
          <w:sz w:val="22"/>
          <w:szCs w:val="22"/>
        </w:rPr>
        <w:t>.</w:t>
      </w:r>
    </w:p>
    <w:p w:rsidR="00B40559" w:rsidRPr="006C0997" w:rsidRDefault="00B40559" w:rsidP="00954FC7">
      <w:pPr>
        <w:pStyle w:val="pkt"/>
        <w:autoSpaceDE w:val="0"/>
        <w:autoSpaceDN w:val="0"/>
        <w:spacing w:before="0" w:after="0" w:line="276" w:lineRule="auto"/>
        <w:ind w:left="993" w:firstLine="0"/>
        <w:rPr>
          <w:sz w:val="22"/>
          <w:szCs w:val="22"/>
        </w:rPr>
      </w:pPr>
      <w:r w:rsidRPr="006C0997">
        <w:rPr>
          <w:sz w:val="22"/>
          <w:szCs w:val="22"/>
        </w:rPr>
        <w:t>Oferta złożona w terminie składania ofert będzie podlegać rejestracji przez zamawiającego</w:t>
      </w:r>
      <w:r w:rsidR="0077194B" w:rsidRPr="006C0997">
        <w:rPr>
          <w:sz w:val="22"/>
          <w:szCs w:val="22"/>
        </w:rPr>
        <w:t xml:space="preserve"> w Sekretariacie Urzędu Gminy w Łubiance, adres </w:t>
      </w:r>
      <w:proofErr w:type="spellStart"/>
      <w:r w:rsidR="0077194B" w:rsidRPr="006C0997">
        <w:rPr>
          <w:sz w:val="22"/>
          <w:szCs w:val="22"/>
        </w:rPr>
        <w:t>j.w</w:t>
      </w:r>
      <w:proofErr w:type="spellEnd"/>
      <w:r w:rsidRPr="006C0997">
        <w:rPr>
          <w:sz w:val="22"/>
          <w:szCs w:val="22"/>
        </w:rPr>
        <w:t>. Koperta lub inne opakowanie, w którym będzie złożona oferta zostanie opatrzona numerem według kolejności składania ofert oraz terminem jej złożenia.</w:t>
      </w:r>
    </w:p>
    <w:p w:rsidR="00B40559" w:rsidRPr="006C0997" w:rsidRDefault="00B40559" w:rsidP="00FE210C">
      <w:pPr>
        <w:pStyle w:val="pkt"/>
        <w:numPr>
          <w:ilvl w:val="1"/>
          <w:numId w:val="103"/>
        </w:numPr>
        <w:autoSpaceDE w:val="0"/>
        <w:autoSpaceDN w:val="0"/>
        <w:spacing w:before="0" w:after="0" w:line="276" w:lineRule="auto"/>
        <w:rPr>
          <w:sz w:val="22"/>
          <w:szCs w:val="22"/>
        </w:rPr>
      </w:pPr>
      <w:r w:rsidRPr="006C0997">
        <w:rPr>
          <w:sz w:val="22"/>
          <w:szCs w:val="22"/>
        </w:rPr>
        <w:t xml:space="preserve">Jeżeli w ofercie wykonawca poda cenę napisaną słownie inną niż cenę napisaną cyfrowo, podczas otwarcia ofert zostanie podana cena napisana słownie. </w:t>
      </w:r>
    </w:p>
    <w:p w:rsidR="00B40559" w:rsidRPr="006C0997" w:rsidRDefault="00B40559" w:rsidP="00FE210C">
      <w:pPr>
        <w:pStyle w:val="pkt"/>
        <w:keepNext/>
        <w:numPr>
          <w:ilvl w:val="1"/>
          <w:numId w:val="103"/>
        </w:numPr>
        <w:autoSpaceDE w:val="0"/>
        <w:autoSpaceDN w:val="0"/>
        <w:spacing w:before="0" w:after="0" w:line="276" w:lineRule="auto"/>
        <w:ind w:left="993" w:hanging="567"/>
        <w:rPr>
          <w:sz w:val="22"/>
          <w:szCs w:val="22"/>
        </w:rPr>
      </w:pPr>
      <w:r w:rsidRPr="006C0997">
        <w:rPr>
          <w:sz w:val="22"/>
          <w:szCs w:val="22"/>
        </w:rPr>
        <w:t xml:space="preserve">Koperty lub inne opakowanie zawierające oświadczenie o wycofaniu złożonej oferty otwierane będą w pierwszej kolejności. </w:t>
      </w:r>
    </w:p>
    <w:p w:rsidR="00B40559" w:rsidRPr="006C0997" w:rsidRDefault="00B40559" w:rsidP="00FE210C">
      <w:pPr>
        <w:pStyle w:val="pkt"/>
        <w:keepNext/>
        <w:numPr>
          <w:ilvl w:val="1"/>
          <w:numId w:val="103"/>
        </w:numPr>
        <w:autoSpaceDE w:val="0"/>
        <w:autoSpaceDN w:val="0"/>
        <w:spacing w:before="0" w:after="0" w:line="276" w:lineRule="auto"/>
        <w:ind w:left="993" w:hanging="567"/>
        <w:rPr>
          <w:sz w:val="22"/>
          <w:szCs w:val="22"/>
        </w:rPr>
      </w:pPr>
      <w:r w:rsidRPr="006C0997">
        <w:rPr>
          <w:sz w:val="22"/>
          <w:szCs w:val="22"/>
        </w:rPr>
        <w:t>Koperty lub inne opakowanie zawierające oświadczenie o zmianie złożonej oferty zostaną otwarte przy otwieraniu oferty wykonawcy, który dokonał zmiany złożonej oferty.</w:t>
      </w:r>
    </w:p>
    <w:p w:rsidR="00B40559" w:rsidRPr="006C0997" w:rsidRDefault="00B40559" w:rsidP="00FE210C">
      <w:pPr>
        <w:pStyle w:val="pkt"/>
        <w:keepNext/>
        <w:numPr>
          <w:ilvl w:val="1"/>
          <w:numId w:val="103"/>
        </w:numPr>
        <w:autoSpaceDE w:val="0"/>
        <w:autoSpaceDN w:val="0"/>
        <w:spacing w:before="0" w:after="0" w:line="276" w:lineRule="auto"/>
        <w:ind w:left="993" w:hanging="567"/>
        <w:rPr>
          <w:sz w:val="22"/>
          <w:szCs w:val="22"/>
        </w:rPr>
      </w:pPr>
      <w:r w:rsidRPr="006C0997">
        <w:rPr>
          <w:sz w:val="22"/>
          <w:szCs w:val="22"/>
        </w:rPr>
        <w:t xml:space="preserve">Zgodnie z art. 86 ust. 5 </w:t>
      </w:r>
      <w:proofErr w:type="spellStart"/>
      <w:r w:rsidRPr="006C0997">
        <w:rPr>
          <w:sz w:val="22"/>
          <w:szCs w:val="22"/>
        </w:rPr>
        <w:t>Pzp</w:t>
      </w:r>
      <w:proofErr w:type="spellEnd"/>
      <w:r w:rsidRPr="006C0997">
        <w:rPr>
          <w:sz w:val="22"/>
          <w:szCs w:val="22"/>
        </w:rPr>
        <w:t xml:space="preserve"> niezwłocznie po otwarciu ofert zamawiający zamieszcza na stronie internetowej informacje dotyczące:</w:t>
      </w:r>
    </w:p>
    <w:p w:rsidR="00B40559" w:rsidRPr="006C0997" w:rsidRDefault="00B40559" w:rsidP="00FE210C">
      <w:pPr>
        <w:pStyle w:val="ZLITPKTzmpktliter"/>
        <w:numPr>
          <w:ilvl w:val="3"/>
          <w:numId w:val="19"/>
        </w:numPr>
        <w:tabs>
          <w:tab w:val="left" w:pos="1418"/>
        </w:tabs>
        <w:spacing w:line="276" w:lineRule="auto"/>
        <w:ind w:left="1418" w:hanging="425"/>
        <w:rPr>
          <w:rFonts w:ascii="Times New Roman" w:hAnsi="Times New Roman" w:cs="Times New Roman"/>
          <w:sz w:val="22"/>
          <w:szCs w:val="22"/>
        </w:rPr>
      </w:pPr>
      <w:r w:rsidRPr="006C0997">
        <w:rPr>
          <w:rFonts w:ascii="Times New Roman" w:hAnsi="Times New Roman" w:cs="Times New Roman"/>
          <w:sz w:val="22"/>
          <w:szCs w:val="22"/>
        </w:rPr>
        <w:t>kwoty, jaką zamierza przeznaczyć na sfinansowanie zamówienia;</w:t>
      </w:r>
    </w:p>
    <w:p w:rsidR="00B40559" w:rsidRPr="006C0997" w:rsidRDefault="00B40559" w:rsidP="00FE210C">
      <w:pPr>
        <w:pStyle w:val="ZLITPKTzmpktliter"/>
        <w:numPr>
          <w:ilvl w:val="3"/>
          <w:numId w:val="19"/>
        </w:numPr>
        <w:tabs>
          <w:tab w:val="left" w:pos="1418"/>
        </w:tabs>
        <w:spacing w:line="276" w:lineRule="auto"/>
        <w:ind w:left="1418" w:hanging="425"/>
        <w:rPr>
          <w:rFonts w:ascii="Times New Roman" w:hAnsi="Times New Roman" w:cs="Times New Roman"/>
          <w:sz w:val="22"/>
          <w:szCs w:val="22"/>
        </w:rPr>
      </w:pPr>
      <w:r w:rsidRPr="006C0997">
        <w:rPr>
          <w:rFonts w:ascii="Times New Roman" w:hAnsi="Times New Roman" w:cs="Times New Roman"/>
          <w:sz w:val="22"/>
          <w:szCs w:val="22"/>
        </w:rPr>
        <w:t>firm oraz adresów wykonawców, którzy złożyli oferty w terminie;</w:t>
      </w:r>
    </w:p>
    <w:p w:rsidR="00B40559" w:rsidRPr="006C0997" w:rsidRDefault="00B40559" w:rsidP="00FE210C">
      <w:pPr>
        <w:pStyle w:val="ZLITPKTzmpktliter"/>
        <w:numPr>
          <w:ilvl w:val="3"/>
          <w:numId w:val="19"/>
        </w:numPr>
        <w:tabs>
          <w:tab w:val="left" w:pos="1418"/>
        </w:tabs>
        <w:spacing w:line="276" w:lineRule="auto"/>
        <w:ind w:left="1418" w:hanging="425"/>
        <w:rPr>
          <w:rFonts w:ascii="Times New Roman" w:hAnsi="Times New Roman" w:cs="Times New Roman"/>
          <w:sz w:val="22"/>
          <w:szCs w:val="22"/>
        </w:rPr>
      </w:pPr>
      <w:r w:rsidRPr="006C0997">
        <w:rPr>
          <w:rFonts w:ascii="Times New Roman" w:hAnsi="Times New Roman" w:cs="Times New Roman"/>
          <w:sz w:val="22"/>
          <w:szCs w:val="22"/>
        </w:rPr>
        <w:t>ceny, terminu wykonania zamówienia, okresu gwarancji i warunków płatności zawartych w ofertach.</w:t>
      </w:r>
    </w:p>
    <w:p w:rsidR="0077194B" w:rsidRPr="006C0997" w:rsidRDefault="00B40559" w:rsidP="00FE210C">
      <w:pPr>
        <w:pStyle w:val="pkt"/>
        <w:keepNext/>
        <w:numPr>
          <w:ilvl w:val="1"/>
          <w:numId w:val="103"/>
        </w:numPr>
        <w:autoSpaceDE w:val="0"/>
        <w:autoSpaceDN w:val="0"/>
        <w:spacing w:before="0" w:after="0" w:line="276" w:lineRule="auto"/>
        <w:ind w:left="993" w:hanging="567"/>
        <w:rPr>
          <w:sz w:val="22"/>
          <w:szCs w:val="22"/>
        </w:rPr>
      </w:pPr>
      <w:r w:rsidRPr="006C0997">
        <w:rPr>
          <w:sz w:val="22"/>
          <w:szCs w:val="22"/>
        </w:rPr>
        <w:t>W postępowaniu zamawiający niezwłocznie zawiadamia wykonawcę o złożeniu oferty po terminie oraz zwraca ofertę po upływie terminu do wniesienia odwołania.</w:t>
      </w:r>
    </w:p>
    <w:p w:rsidR="00B40559" w:rsidRPr="006C0997" w:rsidRDefault="00B40559" w:rsidP="00FE210C">
      <w:pPr>
        <w:pStyle w:val="pkt"/>
        <w:numPr>
          <w:ilvl w:val="0"/>
          <w:numId w:val="103"/>
        </w:numPr>
        <w:autoSpaceDE w:val="0"/>
        <w:autoSpaceDN w:val="0"/>
        <w:spacing w:before="0" w:after="0" w:line="276" w:lineRule="auto"/>
        <w:rPr>
          <w:b/>
          <w:sz w:val="22"/>
          <w:szCs w:val="22"/>
        </w:rPr>
      </w:pPr>
      <w:r w:rsidRPr="006C0997">
        <w:rPr>
          <w:b/>
          <w:sz w:val="22"/>
          <w:szCs w:val="22"/>
        </w:rPr>
        <w:t>Opis sposobu obliczenia ceny.</w:t>
      </w:r>
    </w:p>
    <w:p w:rsidR="00B40559" w:rsidRPr="006C0997" w:rsidRDefault="00954FC7" w:rsidP="00954FC7">
      <w:pPr>
        <w:pStyle w:val="pkt"/>
        <w:widowControl w:val="0"/>
        <w:tabs>
          <w:tab w:val="num" w:pos="1352"/>
        </w:tabs>
        <w:autoSpaceDE w:val="0"/>
        <w:autoSpaceDN w:val="0"/>
        <w:spacing w:before="0" w:after="0" w:line="276" w:lineRule="auto"/>
        <w:rPr>
          <w:sz w:val="22"/>
          <w:szCs w:val="22"/>
        </w:rPr>
      </w:pPr>
      <w:r>
        <w:rPr>
          <w:sz w:val="22"/>
          <w:szCs w:val="22"/>
        </w:rPr>
        <w:t xml:space="preserve">15.1. </w:t>
      </w:r>
      <w:r w:rsidR="005C6005" w:rsidRPr="006C0997">
        <w:rPr>
          <w:sz w:val="22"/>
          <w:szCs w:val="22"/>
        </w:rPr>
        <w:t>Opis zamówienia niezbędny do obliczenia ceny stanowi</w:t>
      </w:r>
      <w:r w:rsidR="00B40559" w:rsidRPr="006C0997">
        <w:rPr>
          <w:sz w:val="22"/>
          <w:szCs w:val="22"/>
        </w:rPr>
        <w:t xml:space="preserve"> </w:t>
      </w:r>
      <w:r w:rsidR="005C6005" w:rsidRPr="006C0997">
        <w:rPr>
          <w:b/>
          <w:sz w:val="22"/>
          <w:szCs w:val="22"/>
        </w:rPr>
        <w:t xml:space="preserve">Załącznik nr </w:t>
      </w:r>
      <w:r w:rsidR="009778FF">
        <w:rPr>
          <w:b/>
          <w:sz w:val="22"/>
          <w:szCs w:val="22"/>
        </w:rPr>
        <w:t>3</w:t>
      </w:r>
      <w:r w:rsidR="00B40559" w:rsidRPr="006C0997">
        <w:rPr>
          <w:b/>
          <w:sz w:val="22"/>
          <w:szCs w:val="22"/>
        </w:rPr>
        <w:t xml:space="preserve"> </w:t>
      </w:r>
      <w:r w:rsidR="00B40559" w:rsidRPr="006C0997">
        <w:rPr>
          <w:sz w:val="22"/>
          <w:szCs w:val="22"/>
        </w:rPr>
        <w:t xml:space="preserve">do SIWZ.  </w:t>
      </w:r>
    </w:p>
    <w:p w:rsidR="00B40559" w:rsidRPr="006C0997" w:rsidRDefault="00B40559" w:rsidP="00FE210C">
      <w:pPr>
        <w:pStyle w:val="pkt"/>
        <w:widowControl w:val="0"/>
        <w:numPr>
          <w:ilvl w:val="1"/>
          <w:numId w:val="103"/>
        </w:numPr>
        <w:shd w:val="clear" w:color="auto" w:fill="FFFFFF"/>
        <w:autoSpaceDE w:val="0"/>
        <w:autoSpaceDN w:val="0"/>
        <w:spacing w:before="0" w:after="0" w:line="276" w:lineRule="auto"/>
        <w:rPr>
          <w:spacing w:val="3"/>
          <w:sz w:val="22"/>
          <w:szCs w:val="22"/>
        </w:rPr>
      </w:pPr>
      <w:r w:rsidRPr="006C0997">
        <w:rPr>
          <w:spacing w:val="3"/>
          <w:sz w:val="22"/>
          <w:szCs w:val="22"/>
        </w:rPr>
        <w:t xml:space="preserve">Cenę należy podać w PLN (w złotych polskich) do dwóch miejsc po przecinku (z dokładnością do 1 grosza). </w:t>
      </w:r>
      <w:r w:rsidRPr="006C0997">
        <w:rPr>
          <w:sz w:val="22"/>
          <w:szCs w:val="22"/>
        </w:rPr>
        <w:t xml:space="preserve">Zamawiający nie dopuszcza podania w ofercie ceny w walucie obcej. </w:t>
      </w:r>
    </w:p>
    <w:p w:rsidR="00B40559" w:rsidRPr="006C0997" w:rsidRDefault="00B40559" w:rsidP="00FE210C">
      <w:pPr>
        <w:pStyle w:val="pkt"/>
        <w:widowControl w:val="0"/>
        <w:numPr>
          <w:ilvl w:val="1"/>
          <w:numId w:val="103"/>
        </w:numPr>
        <w:shd w:val="clear" w:color="auto" w:fill="FFFFFF"/>
        <w:autoSpaceDE w:val="0"/>
        <w:autoSpaceDN w:val="0"/>
        <w:spacing w:before="0" w:after="0" w:line="276" w:lineRule="auto"/>
        <w:ind w:left="993" w:hanging="567"/>
        <w:rPr>
          <w:spacing w:val="3"/>
          <w:sz w:val="22"/>
          <w:szCs w:val="22"/>
        </w:rPr>
      </w:pPr>
      <w:r w:rsidRPr="006C0997">
        <w:rPr>
          <w:spacing w:val="3"/>
          <w:sz w:val="22"/>
          <w:szCs w:val="22"/>
        </w:rPr>
        <w:t xml:space="preserve">Rozliczenia pomiędzy zamawiającym a wykonawcą będą prowadzone w walucie PLN. </w:t>
      </w:r>
    </w:p>
    <w:p w:rsidR="00B40559" w:rsidRPr="006C0997" w:rsidRDefault="00B40559" w:rsidP="00FE210C">
      <w:pPr>
        <w:pStyle w:val="pkt"/>
        <w:numPr>
          <w:ilvl w:val="0"/>
          <w:numId w:val="103"/>
        </w:numPr>
        <w:autoSpaceDE w:val="0"/>
        <w:autoSpaceDN w:val="0"/>
        <w:spacing w:before="0" w:after="0" w:line="276" w:lineRule="auto"/>
        <w:rPr>
          <w:b/>
          <w:sz w:val="22"/>
          <w:szCs w:val="22"/>
        </w:rPr>
      </w:pPr>
      <w:r w:rsidRPr="006C0997">
        <w:rPr>
          <w:b/>
          <w:sz w:val="22"/>
          <w:szCs w:val="22"/>
        </w:rPr>
        <w:t>Opis kryteriów, którymi zamawiający będzie się kierował przy wyborze oferty, wraz z podaniem wag tych kryteriów i sposobu oceny ofert.</w:t>
      </w:r>
    </w:p>
    <w:p w:rsidR="00B40559" w:rsidRPr="006C0997" w:rsidRDefault="00B40559" w:rsidP="00FE210C">
      <w:pPr>
        <w:pStyle w:val="pkt"/>
        <w:widowControl w:val="0"/>
        <w:numPr>
          <w:ilvl w:val="1"/>
          <w:numId w:val="104"/>
        </w:numPr>
        <w:autoSpaceDE w:val="0"/>
        <w:autoSpaceDN w:val="0"/>
        <w:spacing w:before="0" w:after="0" w:line="276" w:lineRule="auto"/>
        <w:rPr>
          <w:sz w:val="22"/>
          <w:szCs w:val="22"/>
        </w:rPr>
      </w:pPr>
      <w:r w:rsidRPr="006C0997">
        <w:rPr>
          <w:sz w:val="22"/>
          <w:szCs w:val="22"/>
        </w:rPr>
        <w:t xml:space="preserve">Najkorzystniejszą ofertą będzie oferta, która przedstawia najkorzystniejszy bilans </w:t>
      </w:r>
      <w:r w:rsidR="00AE4CE0" w:rsidRPr="006C0997">
        <w:rPr>
          <w:sz w:val="22"/>
          <w:szCs w:val="22"/>
        </w:rPr>
        <w:t>„</w:t>
      </w:r>
      <w:r w:rsidRPr="006C0997">
        <w:rPr>
          <w:sz w:val="22"/>
          <w:szCs w:val="22"/>
        </w:rPr>
        <w:t>ceny</w:t>
      </w:r>
      <w:r w:rsidR="00AE4CE0" w:rsidRPr="006C0997">
        <w:rPr>
          <w:sz w:val="22"/>
          <w:szCs w:val="22"/>
        </w:rPr>
        <w:t>”  oraz „udostępnienie środków</w:t>
      </w:r>
      <w:r w:rsidR="007E1A8F" w:rsidRPr="006C0997">
        <w:rPr>
          <w:sz w:val="22"/>
          <w:szCs w:val="22"/>
        </w:rPr>
        <w:t>”.</w:t>
      </w:r>
    </w:p>
    <w:p w:rsidR="00B40559" w:rsidRPr="006C0997" w:rsidRDefault="00B40559" w:rsidP="00FE210C">
      <w:pPr>
        <w:pStyle w:val="pkt"/>
        <w:widowControl w:val="0"/>
        <w:numPr>
          <w:ilvl w:val="1"/>
          <w:numId w:val="104"/>
        </w:numPr>
        <w:suppressAutoHyphens/>
        <w:autoSpaceDE w:val="0"/>
        <w:autoSpaceDN w:val="0"/>
        <w:spacing w:before="0" w:after="0" w:line="276" w:lineRule="auto"/>
        <w:rPr>
          <w:sz w:val="22"/>
          <w:szCs w:val="22"/>
        </w:rPr>
      </w:pPr>
      <w:r w:rsidRPr="006C0997">
        <w:rPr>
          <w:sz w:val="22"/>
          <w:szCs w:val="22"/>
        </w:rPr>
        <w:t>Kryteria oceny ofert i ich znaczenie oraz opis sposobu oceny ofert:</w:t>
      </w:r>
    </w:p>
    <w:p w:rsidR="00B40559" w:rsidRPr="006C0997" w:rsidRDefault="00B40559" w:rsidP="00FE210C">
      <w:pPr>
        <w:numPr>
          <w:ilvl w:val="0"/>
          <w:numId w:val="94"/>
        </w:numPr>
        <w:tabs>
          <w:tab w:val="left" w:pos="1418"/>
        </w:tabs>
        <w:suppressAutoHyphens/>
        <w:spacing w:line="276" w:lineRule="auto"/>
        <w:ind w:hanging="720"/>
        <w:jc w:val="both"/>
        <w:rPr>
          <w:b/>
          <w:sz w:val="22"/>
          <w:szCs w:val="22"/>
        </w:rPr>
      </w:pPr>
      <w:r w:rsidRPr="006C0997">
        <w:rPr>
          <w:b/>
          <w:sz w:val="22"/>
          <w:szCs w:val="22"/>
        </w:rPr>
        <w:t>Kryterium „Cena” w PLN:</w:t>
      </w:r>
    </w:p>
    <w:p w:rsidR="00B40559" w:rsidRPr="006C0997" w:rsidRDefault="00AA0555" w:rsidP="00FE210C">
      <w:pPr>
        <w:numPr>
          <w:ilvl w:val="0"/>
          <w:numId w:val="95"/>
        </w:numPr>
        <w:tabs>
          <w:tab w:val="left" w:pos="851"/>
          <w:tab w:val="left" w:pos="1843"/>
        </w:tabs>
        <w:suppressAutoHyphens/>
        <w:spacing w:line="276" w:lineRule="auto"/>
        <w:ind w:left="1843" w:hanging="425"/>
        <w:jc w:val="both"/>
        <w:rPr>
          <w:sz w:val="22"/>
          <w:szCs w:val="22"/>
        </w:rPr>
      </w:pPr>
      <w:r w:rsidRPr="006C0997">
        <w:rPr>
          <w:sz w:val="22"/>
          <w:szCs w:val="22"/>
        </w:rPr>
        <w:t>znaczenie kryterium - 6</w:t>
      </w:r>
      <w:r w:rsidR="003B4D24" w:rsidRPr="006C0997">
        <w:rPr>
          <w:sz w:val="22"/>
          <w:szCs w:val="22"/>
        </w:rPr>
        <w:t>0</w:t>
      </w:r>
      <w:r w:rsidR="00BF74D8" w:rsidRPr="006C0997">
        <w:rPr>
          <w:sz w:val="22"/>
          <w:szCs w:val="22"/>
        </w:rPr>
        <w:t>% (0,6</w:t>
      </w:r>
      <w:r w:rsidR="003B4D24" w:rsidRPr="006C0997">
        <w:rPr>
          <w:sz w:val="22"/>
          <w:szCs w:val="22"/>
        </w:rPr>
        <w:t>0</w:t>
      </w:r>
      <w:r w:rsidR="00B40559" w:rsidRPr="006C0997">
        <w:rPr>
          <w:sz w:val="22"/>
          <w:szCs w:val="22"/>
        </w:rPr>
        <w:t>);</w:t>
      </w:r>
    </w:p>
    <w:p w:rsidR="00B40559" w:rsidRPr="006C0997" w:rsidRDefault="00B40559" w:rsidP="00FE210C">
      <w:pPr>
        <w:widowControl w:val="0"/>
        <w:numPr>
          <w:ilvl w:val="0"/>
          <w:numId w:val="95"/>
        </w:numPr>
        <w:tabs>
          <w:tab w:val="left" w:pos="397"/>
          <w:tab w:val="left" w:pos="851"/>
          <w:tab w:val="left" w:pos="1843"/>
        </w:tabs>
        <w:suppressAutoHyphens/>
        <w:spacing w:line="276" w:lineRule="auto"/>
        <w:ind w:left="1843" w:hanging="425"/>
        <w:jc w:val="both"/>
        <w:rPr>
          <w:sz w:val="22"/>
          <w:szCs w:val="22"/>
        </w:rPr>
      </w:pPr>
      <w:r w:rsidRPr="006C0997">
        <w:rPr>
          <w:sz w:val="22"/>
          <w:szCs w:val="22"/>
        </w:rPr>
        <w:t xml:space="preserve">opis sposobu oceny ofert dla kryterium „Ceny”: </w:t>
      </w:r>
    </w:p>
    <w:p w:rsidR="00B40559" w:rsidRPr="006C0997" w:rsidRDefault="00744DA8" w:rsidP="006C0997">
      <w:pPr>
        <w:widowControl w:val="0"/>
        <w:tabs>
          <w:tab w:val="left" w:pos="851"/>
        </w:tabs>
        <w:suppressAutoHyphens/>
        <w:spacing w:line="276" w:lineRule="auto"/>
        <w:ind w:left="2268" w:hanging="425"/>
        <w:rPr>
          <w:sz w:val="22"/>
          <w:szCs w:val="22"/>
        </w:rPr>
      </w:pPr>
      <w:r w:rsidRPr="006C0997">
        <w:rPr>
          <w:sz w:val="22"/>
          <w:szCs w:val="22"/>
        </w:rPr>
        <w:t>C</w:t>
      </w:r>
      <w:r w:rsidR="00805D97" w:rsidRPr="006C0997">
        <w:rPr>
          <w:sz w:val="22"/>
          <w:szCs w:val="22"/>
        </w:rPr>
        <w:t xml:space="preserve"> = (</w:t>
      </w:r>
      <w:proofErr w:type="spellStart"/>
      <w:r w:rsidR="00805D97" w:rsidRPr="006C0997">
        <w:rPr>
          <w:sz w:val="22"/>
          <w:szCs w:val="22"/>
        </w:rPr>
        <w:t>Cmin</w:t>
      </w:r>
      <w:proofErr w:type="spellEnd"/>
      <w:r w:rsidR="00805D97" w:rsidRPr="006C0997">
        <w:rPr>
          <w:sz w:val="22"/>
          <w:szCs w:val="22"/>
        </w:rPr>
        <w:t xml:space="preserve"> / C</w:t>
      </w:r>
      <w:r w:rsidRPr="006C0997">
        <w:rPr>
          <w:sz w:val="22"/>
          <w:szCs w:val="22"/>
        </w:rPr>
        <w:t>o</w:t>
      </w:r>
      <w:r w:rsidR="00805D97" w:rsidRPr="006C0997">
        <w:rPr>
          <w:sz w:val="22"/>
          <w:szCs w:val="22"/>
        </w:rPr>
        <w:t>) x 0,6</w:t>
      </w:r>
      <w:r w:rsidR="00282E14" w:rsidRPr="006C0997">
        <w:rPr>
          <w:sz w:val="22"/>
          <w:szCs w:val="22"/>
        </w:rPr>
        <w:t>0</w:t>
      </w:r>
      <w:r w:rsidR="00B40559" w:rsidRPr="006C0997">
        <w:rPr>
          <w:sz w:val="22"/>
          <w:szCs w:val="22"/>
        </w:rPr>
        <w:t xml:space="preserve"> x 100 pkt </w:t>
      </w:r>
    </w:p>
    <w:p w:rsidR="00B40559" w:rsidRPr="006C0997" w:rsidRDefault="00B40559" w:rsidP="006C0997">
      <w:pPr>
        <w:widowControl w:val="0"/>
        <w:tabs>
          <w:tab w:val="left" w:pos="1276"/>
        </w:tabs>
        <w:suppressAutoHyphens/>
        <w:spacing w:line="276" w:lineRule="auto"/>
        <w:ind w:left="2268" w:hanging="425"/>
        <w:rPr>
          <w:sz w:val="22"/>
          <w:szCs w:val="22"/>
        </w:rPr>
      </w:pPr>
      <w:r w:rsidRPr="006C0997">
        <w:rPr>
          <w:sz w:val="22"/>
          <w:szCs w:val="22"/>
        </w:rPr>
        <w:t>gdzie:</w:t>
      </w:r>
    </w:p>
    <w:p w:rsidR="00B40559" w:rsidRPr="006C0997" w:rsidRDefault="00744DA8" w:rsidP="006C0997">
      <w:pPr>
        <w:widowControl w:val="0"/>
        <w:tabs>
          <w:tab w:val="left" w:pos="1276"/>
        </w:tabs>
        <w:suppressAutoHyphens/>
        <w:spacing w:line="276" w:lineRule="auto"/>
        <w:ind w:left="2268" w:hanging="425"/>
        <w:rPr>
          <w:sz w:val="22"/>
          <w:szCs w:val="22"/>
        </w:rPr>
      </w:pPr>
      <w:r w:rsidRPr="006C0997">
        <w:rPr>
          <w:sz w:val="22"/>
          <w:szCs w:val="22"/>
        </w:rPr>
        <w:t>C</w:t>
      </w:r>
      <w:r w:rsidR="00B40559" w:rsidRPr="006C0997">
        <w:rPr>
          <w:sz w:val="22"/>
          <w:szCs w:val="22"/>
        </w:rPr>
        <w:t xml:space="preserve"> - liczba uzyskanych punktów dla kryterium „Cena” ocenianej oferty</w:t>
      </w:r>
    </w:p>
    <w:p w:rsidR="00B40559" w:rsidRPr="006C0997" w:rsidRDefault="00B40559" w:rsidP="006C0997">
      <w:pPr>
        <w:widowControl w:val="0"/>
        <w:tabs>
          <w:tab w:val="left" w:pos="1276"/>
        </w:tabs>
        <w:suppressAutoHyphens/>
        <w:spacing w:line="276" w:lineRule="auto"/>
        <w:ind w:left="2268" w:hanging="425"/>
        <w:rPr>
          <w:sz w:val="22"/>
          <w:szCs w:val="22"/>
        </w:rPr>
      </w:pPr>
      <w:proofErr w:type="spellStart"/>
      <w:r w:rsidRPr="006C0997">
        <w:rPr>
          <w:sz w:val="22"/>
          <w:szCs w:val="22"/>
        </w:rPr>
        <w:t>Cmin</w:t>
      </w:r>
      <w:proofErr w:type="spellEnd"/>
      <w:r w:rsidRPr="006C0997">
        <w:rPr>
          <w:sz w:val="22"/>
          <w:szCs w:val="22"/>
        </w:rPr>
        <w:t xml:space="preserve"> - cena w ofercie z najniższą ceną</w:t>
      </w:r>
    </w:p>
    <w:p w:rsidR="00B40559" w:rsidRPr="006C0997" w:rsidRDefault="00B40559" w:rsidP="006C0997">
      <w:pPr>
        <w:widowControl w:val="0"/>
        <w:tabs>
          <w:tab w:val="left" w:pos="1276"/>
        </w:tabs>
        <w:suppressAutoHyphens/>
        <w:spacing w:line="276" w:lineRule="auto"/>
        <w:ind w:left="2268" w:hanging="425"/>
        <w:rPr>
          <w:sz w:val="22"/>
          <w:szCs w:val="22"/>
        </w:rPr>
      </w:pPr>
      <w:r w:rsidRPr="006C0997">
        <w:rPr>
          <w:sz w:val="22"/>
          <w:szCs w:val="22"/>
        </w:rPr>
        <w:t>C</w:t>
      </w:r>
      <w:r w:rsidR="00744DA8" w:rsidRPr="006C0997">
        <w:rPr>
          <w:sz w:val="22"/>
          <w:szCs w:val="22"/>
        </w:rPr>
        <w:t>o</w:t>
      </w:r>
      <w:r w:rsidRPr="006C0997">
        <w:rPr>
          <w:sz w:val="22"/>
          <w:szCs w:val="22"/>
        </w:rPr>
        <w:t xml:space="preserve">- cena w ofercie ocenianej </w:t>
      </w:r>
    </w:p>
    <w:p w:rsidR="00B40559" w:rsidRPr="006C0997" w:rsidRDefault="00744DA8" w:rsidP="006C0997">
      <w:pPr>
        <w:suppressAutoHyphens/>
        <w:spacing w:line="276" w:lineRule="auto"/>
        <w:ind w:left="993"/>
        <w:jc w:val="both"/>
        <w:rPr>
          <w:b/>
          <w:sz w:val="22"/>
          <w:szCs w:val="22"/>
        </w:rPr>
      </w:pPr>
      <w:r w:rsidRPr="006C0997">
        <w:rPr>
          <w:b/>
          <w:sz w:val="22"/>
          <w:szCs w:val="22"/>
        </w:rPr>
        <w:t>B. Kryterium „Udostępnienie środków</w:t>
      </w:r>
      <w:r w:rsidR="00671AC1" w:rsidRPr="006C0997">
        <w:rPr>
          <w:b/>
          <w:sz w:val="22"/>
          <w:szCs w:val="22"/>
        </w:rPr>
        <w:t>” w dniach</w:t>
      </w:r>
      <w:r w:rsidR="00B40559" w:rsidRPr="006C0997">
        <w:rPr>
          <w:b/>
          <w:sz w:val="22"/>
          <w:szCs w:val="22"/>
        </w:rPr>
        <w:t>:</w:t>
      </w:r>
    </w:p>
    <w:p w:rsidR="00B40559" w:rsidRPr="006C0997" w:rsidRDefault="00B40559" w:rsidP="00FE210C">
      <w:pPr>
        <w:numPr>
          <w:ilvl w:val="0"/>
          <w:numId w:val="96"/>
        </w:numPr>
        <w:tabs>
          <w:tab w:val="left" w:pos="851"/>
          <w:tab w:val="left" w:pos="1843"/>
        </w:tabs>
        <w:suppressAutoHyphens/>
        <w:spacing w:line="276" w:lineRule="auto"/>
        <w:ind w:left="1843" w:hanging="425"/>
        <w:jc w:val="both"/>
        <w:rPr>
          <w:sz w:val="22"/>
          <w:szCs w:val="22"/>
        </w:rPr>
      </w:pPr>
      <w:r w:rsidRPr="006C0997">
        <w:rPr>
          <w:sz w:val="22"/>
          <w:szCs w:val="22"/>
        </w:rPr>
        <w:t xml:space="preserve">znaczenie kryterium – </w:t>
      </w:r>
      <w:r w:rsidR="00AA0555" w:rsidRPr="006C0997">
        <w:rPr>
          <w:sz w:val="22"/>
          <w:szCs w:val="22"/>
        </w:rPr>
        <w:t>4</w:t>
      </w:r>
      <w:r w:rsidR="003B4D24" w:rsidRPr="006C0997">
        <w:rPr>
          <w:sz w:val="22"/>
          <w:szCs w:val="22"/>
        </w:rPr>
        <w:t>0</w:t>
      </w:r>
      <w:r w:rsidRPr="006C0997">
        <w:rPr>
          <w:sz w:val="22"/>
          <w:szCs w:val="22"/>
        </w:rPr>
        <w:t xml:space="preserve"> % (0,</w:t>
      </w:r>
      <w:r w:rsidR="007A44AA" w:rsidRPr="006C0997">
        <w:rPr>
          <w:sz w:val="22"/>
          <w:szCs w:val="22"/>
        </w:rPr>
        <w:t>4</w:t>
      </w:r>
      <w:r w:rsidR="003B4D24" w:rsidRPr="006C0997">
        <w:rPr>
          <w:sz w:val="22"/>
          <w:szCs w:val="22"/>
        </w:rPr>
        <w:t>0</w:t>
      </w:r>
      <w:r w:rsidRPr="006C0997">
        <w:rPr>
          <w:sz w:val="22"/>
          <w:szCs w:val="22"/>
        </w:rPr>
        <w:t>);</w:t>
      </w:r>
    </w:p>
    <w:p w:rsidR="00B40559" w:rsidRPr="006C0997" w:rsidRDefault="00B40559" w:rsidP="00FE210C">
      <w:pPr>
        <w:widowControl w:val="0"/>
        <w:numPr>
          <w:ilvl w:val="0"/>
          <w:numId w:val="96"/>
        </w:numPr>
        <w:tabs>
          <w:tab w:val="left" w:pos="397"/>
          <w:tab w:val="left" w:pos="851"/>
          <w:tab w:val="left" w:pos="1843"/>
        </w:tabs>
        <w:suppressAutoHyphens/>
        <w:spacing w:line="276" w:lineRule="auto"/>
        <w:ind w:left="1843" w:hanging="425"/>
        <w:jc w:val="both"/>
        <w:rPr>
          <w:sz w:val="22"/>
          <w:szCs w:val="22"/>
        </w:rPr>
      </w:pPr>
      <w:r w:rsidRPr="006C0997">
        <w:rPr>
          <w:sz w:val="22"/>
          <w:szCs w:val="22"/>
        </w:rPr>
        <w:t>opis sposobu oceny ofer</w:t>
      </w:r>
      <w:r w:rsidR="0032178E" w:rsidRPr="006C0997">
        <w:rPr>
          <w:sz w:val="22"/>
          <w:szCs w:val="22"/>
        </w:rPr>
        <w:t>t dla kryterium „udostępnienie środków</w:t>
      </w:r>
      <w:r w:rsidRPr="006C0997">
        <w:rPr>
          <w:sz w:val="22"/>
          <w:szCs w:val="22"/>
        </w:rPr>
        <w:t xml:space="preserve">”: </w:t>
      </w:r>
    </w:p>
    <w:p w:rsidR="00B40559" w:rsidRPr="006C0997" w:rsidRDefault="00B40559" w:rsidP="006C0997">
      <w:pPr>
        <w:widowControl w:val="0"/>
        <w:tabs>
          <w:tab w:val="left" w:pos="1843"/>
        </w:tabs>
        <w:suppressAutoHyphens/>
        <w:spacing w:line="276" w:lineRule="auto"/>
        <w:ind w:left="1843"/>
        <w:rPr>
          <w:sz w:val="22"/>
          <w:szCs w:val="22"/>
        </w:rPr>
      </w:pPr>
      <w:r w:rsidRPr="006C0997">
        <w:rPr>
          <w:sz w:val="22"/>
          <w:szCs w:val="22"/>
        </w:rPr>
        <w:t>gdzie:</w:t>
      </w:r>
    </w:p>
    <w:p w:rsidR="008D3824" w:rsidRPr="006C0997" w:rsidRDefault="008D3824" w:rsidP="006C0997">
      <w:pPr>
        <w:widowControl w:val="0"/>
        <w:tabs>
          <w:tab w:val="left" w:pos="1843"/>
        </w:tabs>
        <w:suppressAutoHyphens/>
        <w:spacing w:line="276" w:lineRule="auto"/>
        <w:ind w:left="1843"/>
        <w:rPr>
          <w:sz w:val="22"/>
          <w:szCs w:val="22"/>
        </w:rPr>
      </w:pPr>
      <w:r w:rsidRPr="006C0997">
        <w:rPr>
          <w:sz w:val="22"/>
          <w:szCs w:val="22"/>
        </w:rPr>
        <w:t>1 dzień – 100 pkt</w:t>
      </w:r>
    </w:p>
    <w:p w:rsidR="008D3824" w:rsidRPr="006C0997" w:rsidRDefault="008D3824" w:rsidP="006C0997">
      <w:pPr>
        <w:widowControl w:val="0"/>
        <w:tabs>
          <w:tab w:val="left" w:pos="1843"/>
        </w:tabs>
        <w:suppressAutoHyphens/>
        <w:spacing w:line="276" w:lineRule="auto"/>
        <w:ind w:left="1843"/>
        <w:rPr>
          <w:sz w:val="22"/>
          <w:szCs w:val="22"/>
        </w:rPr>
      </w:pPr>
      <w:r w:rsidRPr="006C0997">
        <w:rPr>
          <w:sz w:val="22"/>
          <w:szCs w:val="22"/>
        </w:rPr>
        <w:t>2 dni - 80 pkt</w:t>
      </w:r>
    </w:p>
    <w:p w:rsidR="008D3824" w:rsidRPr="006C0997" w:rsidRDefault="008D3824" w:rsidP="006C0997">
      <w:pPr>
        <w:widowControl w:val="0"/>
        <w:tabs>
          <w:tab w:val="left" w:pos="1843"/>
        </w:tabs>
        <w:suppressAutoHyphens/>
        <w:spacing w:line="276" w:lineRule="auto"/>
        <w:ind w:left="1843"/>
        <w:rPr>
          <w:sz w:val="22"/>
          <w:szCs w:val="22"/>
        </w:rPr>
      </w:pPr>
      <w:r w:rsidRPr="006C0997">
        <w:rPr>
          <w:sz w:val="22"/>
          <w:szCs w:val="22"/>
        </w:rPr>
        <w:t xml:space="preserve">3 dni - 60 pkt </w:t>
      </w:r>
    </w:p>
    <w:p w:rsidR="008D3824" w:rsidRPr="006C0997" w:rsidRDefault="008D3824" w:rsidP="006C0997">
      <w:pPr>
        <w:widowControl w:val="0"/>
        <w:tabs>
          <w:tab w:val="left" w:pos="1843"/>
        </w:tabs>
        <w:suppressAutoHyphens/>
        <w:spacing w:line="276" w:lineRule="auto"/>
        <w:ind w:left="1843"/>
        <w:rPr>
          <w:sz w:val="22"/>
          <w:szCs w:val="22"/>
        </w:rPr>
      </w:pPr>
      <w:r w:rsidRPr="006C0997">
        <w:rPr>
          <w:sz w:val="22"/>
          <w:szCs w:val="22"/>
        </w:rPr>
        <w:t xml:space="preserve">4 dni - 40 pkt </w:t>
      </w:r>
    </w:p>
    <w:p w:rsidR="008D3824" w:rsidRPr="006C0997" w:rsidRDefault="008D3824" w:rsidP="006C0997">
      <w:pPr>
        <w:widowControl w:val="0"/>
        <w:tabs>
          <w:tab w:val="left" w:pos="1843"/>
        </w:tabs>
        <w:suppressAutoHyphens/>
        <w:spacing w:line="276" w:lineRule="auto"/>
        <w:ind w:left="1843"/>
        <w:rPr>
          <w:sz w:val="22"/>
          <w:szCs w:val="22"/>
        </w:rPr>
      </w:pPr>
      <w:r w:rsidRPr="006C0997">
        <w:rPr>
          <w:sz w:val="22"/>
          <w:szCs w:val="22"/>
        </w:rPr>
        <w:t>5 dni - 20 pkt</w:t>
      </w:r>
    </w:p>
    <w:p w:rsidR="00B40559" w:rsidRPr="006C0997" w:rsidRDefault="008D3824" w:rsidP="006C0997">
      <w:pPr>
        <w:widowControl w:val="0"/>
        <w:tabs>
          <w:tab w:val="left" w:pos="1843"/>
        </w:tabs>
        <w:suppressAutoHyphens/>
        <w:spacing w:line="276" w:lineRule="auto"/>
        <w:rPr>
          <w:sz w:val="22"/>
          <w:szCs w:val="22"/>
        </w:rPr>
      </w:pPr>
      <w:r w:rsidRPr="006C0997">
        <w:rPr>
          <w:sz w:val="22"/>
          <w:szCs w:val="22"/>
        </w:rPr>
        <w:t xml:space="preserve">        Wykonawca podaje okres udostepnienia środków</w:t>
      </w:r>
      <w:r w:rsidR="00B40559" w:rsidRPr="006C0997">
        <w:rPr>
          <w:sz w:val="22"/>
          <w:szCs w:val="22"/>
        </w:rPr>
        <w:t xml:space="preserve"> w liczbach całkowitych.</w:t>
      </w:r>
    </w:p>
    <w:p w:rsidR="00B40559" w:rsidRPr="006C0997" w:rsidRDefault="00744DA8" w:rsidP="006C0997">
      <w:pPr>
        <w:widowControl w:val="0"/>
        <w:tabs>
          <w:tab w:val="left" w:pos="1418"/>
        </w:tabs>
        <w:suppressAutoHyphens/>
        <w:spacing w:line="276" w:lineRule="auto"/>
        <w:ind w:left="1418" w:hanging="992"/>
        <w:rPr>
          <w:b/>
          <w:sz w:val="22"/>
          <w:szCs w:val="22"/>
          <w:u w:val="single"/>
        </w:rPr>
      </w:pPr>
      <w:r w:rsidRPr="006C0997">
        <w:rPr>
          <w:b/>
          <w:sz w:val="22"/>
          <w:szCs w:val="22"/>
          <w:u w:val="single"/>
        </w:rPr>
        <w:lastRenderedPageBreak/>
        <w:t>Okres udostępnienia środków nie może być krótszy niż 1</w:t>
      </w:r>
      <w:r w:rsidR="007660CD" w:rsidRPr="006C0997">
        <w:rPr>
          <w:b/>
          <w:sz w:val="22"/>
          <w:szCs w:val="22"/>
          <w:u w:val="single"/>
        </w:rPr>
        <w:t xml:space="preserve"> </w:t>
      </w:r>
      <w:r w:rsidRPr="006C0997">
        <w:rPr>
          <w:b/>
          <w:sz w:val="22"/>
          <w:szCs w:val="22"/>
          <w:u w:val="single"/>
        </w:rPr>
        <w:t xml:space="preserve">dzień i dłuższy niż </w:t>
      </w:r>
      <w:r w:rsidR="00F13B0F" w:rsidRPr="006C0997">
        <w:rPr>
          <w:b/>
          <w:sz w:val="22"/>
          <w:szCs w:val="22"/>
          <w:u w:val="single"/>
        </w:rPr>
        <w:t>5</w:t>
      </w:r>
      <w:r w:rsidR="00A0072C" w:rsidRPr="006C0997">
        <w:rPr>
          <w:b/>
          <w:sz w:val="22"/>
          <w:szCs w:val="22"/>
          <w:u w:val="single"/>
        </w:rPr>
        <w:t xml:space="preserve"> dni</w:t>
      </w:r>
      <w:r w:rsidR="00B40559" w:rsidRPr="006C0997">
        <w:rPr>
          <w:b/>
          <w:sz w:val="22"/>
          <w:szCs w:val="22"/>
          <w:u w:val="single"/>
        </w:rPr>
        <w:t xml:space="preserve">. </w:t>
      </w:r>
    </w:p>
    <w:p w:rsidR="00B40559" w:rsidRPr="006C0997" w:rsidRDefault="00B40559" w:rsidP="006C0997">
      <w:pPr>
        <w:widowControl w:val="0"/>
        <w:tabs>
          <w:tab w:val="left" w:pos="426"/>
        </w:tabs>
        <w:suppressAutoHyphens/>
        <w:spacing w:line="276" w:lineRule="auto"/>
        <w:ind w:left="426"/>
        <w:jc w:val="both"/>
        <w:rPr>
          <w:sz w:val="22"/>
          <w:szCs w:val="22"/>
        </w:rPr>
      </w:pPr>
      <w:r w:rsidRPr="006C0997">
        <w:rPr>
          <w:sz w:val="22"/>
          <w:szCs w:val="22"/>
        </w:rPr>
        <w:t xml:space="preserve">W przypadku podania przez wykonawcę </w:t>
      </w:r>
      <w:r w:rsidR="00744DA8" w:rsidRPr="006C0997">
        <w:rPr>
          <w:sz w:val="22"/>
          <w:szCs w:val="22"/>
        </w:rPr>
        <w:t xml:space="preserve">okresu udostępniania środków </w:t>
      </w:r>
      <w:r w:rsidR="00E9170C" w:rsidRPr="006C0997">
        <w:rPr>
          <w:sz w:val="22"/>
          <w:szCs w:val="22"/>
        </w:rPr>
        <w:t xml:space="preserve">krótszego niż </w:t>
      </w:r>
      <w:r w:rsidR="00744DA8" w:rsidRPr="006C0997">
        <w:rPr>
          <w:sz w:val="22"/>
          <w:szCs w:val="22"/>
        </w:rPr>
        <w:t>1 dzień tj. 0 dni</w:t>
      </w:r>
      <w:r w:rsidRPr="006C0997">
        <w:rPr>
          <w:sz w:val="22"/>
          <w:szCs w:val="22"/>
        </w:rPr>
        <w:t xml:space="preserve"> oferta zostanie p</w:t>
      </w:r>
      <w:r w:rsidR="00DD1B24" w:rsidRPr="006C0997">
        <w:rPr>
          <w:sz w:val="22"/>
          <w:szCs w:val="22"/>
        </w:rPr>
        <w:t>otraktowana jako niezgodna z SIWZ</w:t>
      </w:r>
      <w:r w:rsidRPr="006C0997">
        <w:rPr>
          <w:sz w:val="22"/>
          <w:szCs w:val="22"/>
        </w:rPr>
        <w:t>.</w:t>
      </w:r>
    </w:p>
    <w:p w:rsidR="00B40559" w:rsidRPr="006C0997" w:rsidRDefault="00B40559" w:rsidP="00FE210C">
      <w:pPr>
        <w:pStyle w:val="pkt"/>
        <w:numPr>
          <w:ilvl w:val="0"/>
          <w:numId w:val="104"/>
        </w:numPr>
        <w:autoSpaceDE w:val="0"/>
        <w:autoSpaceDN w:val="0"/>
        <w:spacing w:before="0" w:after="0" w:line="276" w:lineRule="auto"/>
        <w:rPr>
          <w:b/>
          <w:sz w:val="22"/>
          <w:szCs w:val="22"/>
        </w:rPr>
      </w:pPr>
      <w:r w:rsidRPr="006C0997">
        <w:rPr>
          <w:b/>
          <w:sz w:val="22"/>
          <w:szCs w:val="22"/>
        </w:rPr>
        <w:t>Informacja o formalnościach, jakie powinny zostać dopełnione po wyborze oferty w celu zawarcia umowy w sprawie zamówienia publicznego.</w:t>
      </w:r>
    </w:p>
    <w:p w:rsidR="00B40559" w:rsidRPr="006C0997" w:rsidRDefault="00B40559" w:rsidP="006C0997">
      <w:pPr>
        <w:pStyle w:val="pkt"/>
        <w:tabs>
          <w:tab w:val="num" w:pos="1458"/>
        </w:tabs>
        <w:autoSpaceDE w:val="0"/>
        <w:autoSpaceDN w:val="0"/>
        <w:spacing w:before="0" w:after="0" w:line="276" w:lineRule="auto"/>
        <w:ind w:left="426" w:firstLine="0"/>
        <w:rPr>
          <w:sz w:val="22"/>
          <w:szCs w:val="22"/>
        </w:rPr>
      </w:pPr>
      <w:r w:rsidRPr="006C0997">
        <w:rPr>
          <w:sz w:val="22"/>
          <w:szCs w:val="22"/>
        </w:rPr>
        <w:t>W celu zawarcia umowy w sprawie zamówienia publicznego, wykonawca, którego ofertę wybrano, jako najkorzystniejszą przed podpisaniem umowy składa:</w:t>
      </w:r>
    </w:p>
    <w:p w:rsidR="00B40559" w:rsidRPr="006C0997" w:rsidRDefault="00B40559" w:rsidP="00FE210C">
      <w:pPr>
        <w:pStyle w:val="pkt"/>
        <w:numPr>
          <w:ilvl w:val="0"/>
          <w:numId w:val="9"/>
        </w:numPr>
        <w:tabs>
          <w:tab w:val="left" w:pos="851"/>
        </w:tabs>
        <w:autoSpaceDE w:val="0"/>
        <w:autoSpaceDN w:val="0"/>
        <w:spacing w:before="0" w:after="0" w:line="276" w:lineRule="auto"/>
        <w:ind w:left="851" w:hanging="425"/>
        <w:rPr>
          <w:sz w:val="22"/>
          <w:szCs w:val="22"/>
        </w:rPr>
      </w:pPr>
      <w:r w:rsidRPr="006C0997">
        <w:rPr>
          <w:sz w:val="22"/>
          <w:szCs w:val="22"/>
        </w:rPr>
        <w:t>pełnomocnictwo, jeżeli umowę podpisuje pełnomocnik,</w:t>
      </w:r>
    </w:p>
    <w:p w:rsidR="00B40559" w:rsidRPr="006C0997" w:rsidRDefault="00B40559" w:rsidP="00FE210C">
      <w:pPr>
        <w:pStyle w:val="pkt"/>
        <w:numPr>
          <w:ilvl w:val="0"/>
          <w:numId w:val="9"/>
        </w:numPr>
        <w:tabs>
          <w:tab w:val="left" w:pos="851"/>
        </w:tabs>
        <w:autoSpaceDE w:val="0"/>
        <w:autoSpaceDN w:val="0"/>
        <w:spacing w:before="0" w:after="0" w:line="276" w:lineRule="auto"/>
        <w:ind w:left="851" w:hanging="425"/>
        <w:rPr>
          <w:sz w:val="22"/>
          <w:szCs w:val="22"/>
        </w:rPr>
      </w:pPr>
      <w:r w:rsidRPr="006C0997">
        <w:rPr>
          <w:sz w:val="22"/>
          <w:szCs w:val="22"/>
        </w:rPr>
        <w:t>umowę regulującą współpracę wykonawców wspólnie ubiegających się o udzielenie zamówienia, jeżeli oferta tych wykonawców zostanie wybrana,</w:t>
      </w:r>
    </w:p>
    <w:p w:rsidR="00B40559" w:rsidRPr="006C0997" w:rsidRDefault="00B40559" w:rsidP="00FE210C">
      <w:pPr>
        <w:pStyle w:val="pkt"/>
        <w:numPr>
          <w:ilvl w:val="0"/>
          <w:numId w:val="104"/>
        </w:numPr>
        <w:autoSpaceDE w:val="0"/>
        <w:autoSpaceDN w:val="0"/>
        <w:spacing w:before="0" w:after="0" w:line="276" w:lineRule="auto"/>
        <w:rPr>
          <w:b/>
          <w:sz w:val="22"/>
          <w:szCs w:val="22"/>
        </w:rPr>
      </w:pPr>
      <w:r w:rsidRPr="006C0997">
        <w:rPr>
          <w:b/>
          <w:sz w:val="22"/>
          <w:szCs w:val="22"/>
        </w:rPr>
        <w:t>Wymagania dotyczące zabezpieczenia należytego wykonania umowy w sprawie zamówienia publicznego.</w:t>
      </w:r>
    </w:p>
    <w:p w:rsidR="002F795E" w:rsidRPr="006C0997" w:rsidRDefault="00B40559" w:rsidP="006C0997">
      <w:pPr>
        <w:pStyle w:val="pkt"/>
        <w:autoSpaceDE w:val="0"/>
        <w:autoSpaceDN w:val="0"/>
        <w:spacing w:before="0" w:after="0" w:line="276" w:lineRule="auto"/>
        <w:rPr>
          <w:sz w:val="22"/>
          <w:szCs w:val="22"/>
        </w:rPr>
      </w:pPr>
      <w:r w:rsidRPr="006C0997">
        <w:rPr>
          <w:sz w:val="22"/>
          <w:szCs w:val="22"/>
        </w:rPr>
        <w:t xml:space="preserve">Zamawiający </w:t>
      </w:r>
      <w:r w:rsidR="00822E6A" w:rsidRPr="006C0997">
        <w:rPr>
          <w:sz w:val="22"/>
          <w:szCs w:val="22"/>
        </w:rPr>
        <w:t>nie przewiduje pobierania</w:t>
      </w:r>
      <w:r w:rsidRPr="006C0997">
        <w:rPr>
          <w:sz w:val="22"/>
          <w:szCs w:val="22"/>
        </w:rPr>
        <w:t xml:space="preserve"> zabezpiec</w:t>
      </w:r>
      <w:r w:rsidR="005D0269" w:rsidRPr="006C0997">
        <w:rPr>
          <w:sz w:val="22"/>
          <w:szCs w:val="22"/>
        </w:rPr>
        <w:t xml:space="preserve">zenia należytego wykonania umowy. </w:t>
      </w:r>
    </w:p>
    <w:p w:rsidR="00B40559" w:rsidRPr="006C0997" w:rsidRDefault="00B40559" w:rsidP="00FE210C">
      <w:pPr>
        <w:pStyle w:val="pkt"/>
        <w:numPr>
          <w:ilvl w:val="0"/>
          <w:numId w:val="104"/>
        </w:numPr>
        <w:autoSpaceDE w:val="0"/>
        <w:autoSpaceDN w:val="0"/>
        <w:spacing w:before="0" w:after="0" w:line="276" w:lineRule="auto"/>
        <w:rPr>
          <w:b/>
          <w:sz w:val="22"/>
          <w:szCs w:val="22"/>
        </w:rPr>
      </w:pPr>
      <w:r w:rsidRPr="006C0997">
        <w:rPr>
          <w:b/>
          <w:sz w:val="22"/>
          <w:szCs w:val="22"/>
        </w:rPr>
        <w:t>Wzór umowy w sprawie zamówienia publicznego.</w:t>
      </w:r>
    </w:p>
    <w:p w:rsidR="00B40559" w:rsidRPr="006C0997" w:rsidRDefault="00B40559" w:rsidP="006C0997">
      <w:pPr>
        <w:pStyle w:val="pkt"/>
        <w:spacing w:before="0" w:after="0" w:line="276" w:lineRule="auto"/>
        <w:ind w:left="426" w:firstLine="0"/>
        <w:rPr>
          <w:b/>
          <w:sz w:val="22"/>
          <w:szCs w:val="22"/>
        </w:rPr>
      </w:pPr>
      <w:r w:rsidRPr="006C0997">
        <w:rPr>
          <w:sz w:val="22"/>
          <w:szCs w:val="22"/>
        </w:rPr>
        <w:t>Wzór umowy</w:t>
      </w:r>
      <w:r w:rsidR="00FE6CBF" w:rsidRPr="006C0997">
        <w:rPr>
          <w:sz w:val="22"/>
          <w:szCs w:val="22"/>
        </w:rPr>
        <w:t xml:space="preserve"> – istotne postanowienia umowy -</w:t>
      </w:r>
      <w:r w:rsidRPr="006C0997">
        <w:rPr>
          <w:sz w:val="22"/>
          <w:szCs w:val="22"/>
        </w:rPr>
        <w:t xml:space="preserve"> w sprawie zamówienia publicznego stanowi </w:t>
      </w:r>
      <w:r w:rsidRPr="006C0997">
        <w:rPr>
          <w:b/>
          <w:sz w:val="22"/>
          <w:szCs w:val="22"/>
        </w:rPr>
        <w:t xml:space="preserve">Załącznik nr </w:t>
      </w:r>
      <w:r w:rsidR="009778FF">
        <w:rPr>
          <w:b/>
          <w:sz w:val="22"/>
          <w:szCs w:val="22"/>
        </w:rPr>
        <w:t>1</w:t>
      </w:r>
      <w:r w:rsidRPr="006C0997">
        <w:rPr>
          <w:b/>
          <w:sz w:val="22"/>
          <w:szCs w:val="22"/>
        </w:rPr>
        <w:t xml:space="preserve"> do SIWZ.</w:t>
      </w:r>
    </w:p>
    <w:p w:rsidR="00B40559" w:rsidRPr="006C0997" w:rsidRDefault="00B40559" w:rsidP="00FE210C">
      <w:pPr>
        <w:pStyle w:val="pkt"/>
        <w:numPr>
          <w:ilvl w:val="0"/>
          <w:numId w:val="104"/>
        </w:numPr>
        <w:autoSpaceDE w:val="0"/>
        <w:autoSpaceDN w:val="0"/>
        <w:spacing w:before="0" w:after="0" w:line="276" w:lineRule="auto"/>
        <w:rPr>
          <w:b/>
          <w:sz w:val="22"/>
          <w:szCs w:val="22"/>
        </w:rPr>
      </w:pPr>
      <w:r w:rsidRPr="006C0997">
        <w:rPr>
          <w:b/>
          <w:sz w:val="22"/>
          <w:szCs w:val="22"/>
        </w:rPr>
        <w:t>Pouczenie o środkach ochrony prawnej przysługujących wykonawcy w toku postępowania o udzielenie zamówienia.</w:t>
      </w:r>
    </w:p>
    <w:p w:rsidR="00B40559" w:rsidRPr="00FE210C" w:rsidRDefault="00B40559" w:rsidP="00FE210C">
      <w:pPr>
        <w:pStyle w:val="Akapitzlist"/>
        <w:numPr>
          <w:ilvl w:val="1"/>
          <w:numId w:val="104"/>
        </w:numPr>
        <w:tabs>
          <w:tab w:val="left" w:pos="993"/>
        </w:tabs>
        <w:jc w:val="both"/>
        <w:rPr>
          <w:sz w:val="22"/>
          <w:szCs w:val="22"/>
        </w:rPr>
      </w:pPr>
      <w:r w:rsidRPr="00FE210C">
        <w:rPr>
          <w:sz w:val="22"/>
          <w:szCs w:val="22"/>
        </w:rPr>
        <w:t xml:space="preserve">Odwołanie przysługuje wyłącznie od niezgodnej z przepisami </w:t>
      </w:r>
      <w:proofErr w:type="spellStart"/>
      <w:r w:rsidRPr="00FE210C">
        <w:rPr>
          <w:sz w:val="22"/>
          <w:szCs w:val="22"/>
        </w:rPr>
        <w:t>Pzp</w:t>
      </w:r>
      <w:proofErr w:type="spellEnd"/>
      <w:r w:rsidRPr="00FE210C">
        <w:rPr>
          <w:sz w:val="22"/>
          <w:szCs w:val="22"/>
        </w:rPr>
        <w:t xml:space="preserve"> czynności zamawiającego podjętej w postępowaniu o udzielenie zamówienia lub zaniechania czynności, do której zamawiający jest zobowiązany na podstawie </w:t>
      </w:r>
      <w:proofErr w:type="spellStart"/>
      <w:r w:rsidRPr="00FE210C">
        <w:rPr>
          <w:sz w:val="22"/>
          <w:szCs w:val="22"/>
        </w:rPr>
        <w:t>Pzp</w:t>
      </w:r>
      <w:proofErr w:type="spellEnd"/>
      <w:r w:rsidRPr="00FE210C">
        <w:rPr>
          <w:sz w:val="22"/>
          <w:szCs w:val="22"/>
        </w:rPr>
        <w:t>.</w:t>
      </w:r>
    </w:p>
    <w:p w:rsidR="00B40559" w:rsidRPr="00FE210C" w:rsidRDefault="00B40559" w:rsidP="00FE210C">
      <w:pPr>
        <w:pStyle w:val="Akapitzlist"/>
        <w:numPr>
          <w:ilvl w:val="1"/>
          <w:numId w:val="104"/>
        </w:numPr>
        <w:tabs>
          <w:tab w:val="left" w:pos="993"/>
        </w:tabs>
        <w:jc w:val="both"/>
        <w:rPr>
          <w:sz w:val="22"/>
          <w:szCs w:val="22"/>
        </w:rPr>
      </w:pPr>
      <w:r w:rsidRPr="00FE210C">
        <w:rPr>
          <w:sz w:val="22"/>
          <w:szCs w:val="22"/>
        </w:rPr>
        <w:t xml:space="preserve">Odwołanie powinno wskazywać czynność lub zaniechanie czynności zamawiającego, której zarzuca się niezgodność z przepisami </w:t>
      </w:r>
      <w:proofErr w:type="spellStart"/>
      <w:r w:rsidRPr="00FE210C">
        <w:rPr>
          <w:sz w:val="22"/>
          <w:szCs w:val="22"/>
        </w:rPr>
        <w:t>Pzp</w:t>
      </w:r>
      <w:proofErr w:type="spellEnd"/>
      <w:r w:rsidRPr="00FE210C">
        <w:rPr>
          <w:sz w:val="22"/>
          <w:szCs w:val="22"/>
        </w:rPr>
        <w:t>, zawierać zwięzłe przedstawienie zarzutów, określać żądanie oraz wskazywać okoliczności faktyczne i prawne uzasadniające wniesienie odwołania.</w:t>
      </w:r>
    </w:p>
    <w:p w:rsidR="00B40559" w:rsidRPr="00FE210C" w:rsidRDefault="00B40559" w:rsidP="00FE210C">
      <w:pPr>
        <w:pStyle w:val="Akapitzlist"/>
        <w:numPr>
          <w:ilvl w:val="1"/>
          <w:numId w:val="104"/>
        </w:numPr>
        <w:tabs>
          <w:tab w:val="left" w:pos="993"/>
        </w:tabs>
        <w:jc w:val="both"/>
        <w:rPr>
          <w:sz w:val="22"/>
          <w:szCs w:val="22"/>
        </w:rPr>
      </w:pPr>
      <w:r w:rsidRPr="00FE210C">
        <w:rPr>
          <w:sz w:val="22"/>
          <w:szCs w:val="22"/>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B40559" w:rsidRPr="00FE210C" w:rsidRDefault="00B40559" w:rsidP="00FE210C">
      <w:pPr>
        <w:pStyle w:val="Akapitzlist"/>
        <w:numPr>
          <w:ilvl w:val="1"/>
          <w:numId w:val="104"/>
        </w:numPr>
        <w:tabs>
          <w:tab w:val="left" w:pos="993"/>
        </w:tabs>
        <w:jc w:val="both"/>
        <w:rPr>
          <w:sz w:val="22"/>
          <w:szCs w:val="22"/>
        </w:rPr>
      </w:pPr>
      <w:r w:rsidRPr="00FE210C">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B40559" w:rsidRPr="00FE210C" w:rsidRDefault="00B40559" w:rsidP="00FE210C">
      <w:pPr>
        <w:pStyle w:val="Akapitzlist"/>
        <w:numPr>
          <w:ilvl w:val="1"/>
          <w:numId w:val="104"/>
        </w:numPr>
        <w:tabs>
          <w:tab w:val="left" w:pos="993"/>
        </w:tabs>
        <w:autoSpaceDE w:val="0"/>
        <w:autoSpaceDN w:val="0"/>
        <w:adjustRightInd w:val="0"/>
        <w:jc w:val="both"/>
        <w:rPr>
          <w:sz w:val="22"/>
          <w:szCs w:val="22"/>
        </w:rPr>
      </w:pPr>
      <w:r w:rsidRPr="00FE210C">
        <w:rPr>
          <w:sz w:val="22"/>
          <w:szCs w:val="22"/>
        </w:rPr>
        <w:t xml:space="preserve">Odwołanie wnosi się w terminie 10 dni od dnia przesłania informacji o czynności zamawiającego stanowiącej podstawę jego wniesienia - jeżeli zostały przesłane w sposób określony w art. 180 ust. 5 zdanie drugie </w:t>
      </w:r>
      <w:proofErr w:type="spellStart"/>
      <w:r w:rsidRPr="00FE210C">
        <w:rPr>
          <w:sz w:val="22"/>
          <w:szCs w:val="22"/>
        </w:rPr>
        <w:t>Pzp</w:t>
      </w:r>
      <w:proofErr w:type="spellEnd"/>
      <w:r w:rsidRPr="00FE210C">
        <w:rPr>
          <w:sz w:val="22"/>
          <w:szCs w:val="22"/>
        </w:rPr>
        <w:t xml:space="preserve"> albo w terminie 15 dni - jeżeli zostały przesłane w inny sposób.</w:t>
      </w:r>
    </w:p>
    <w:p w:rsidR="00B40559" w:rsidRPr="00FE210C" w:rsidRDefault="00B40559" w:rsidP="00FE210C">
      <w:pPr>
        <w:pStyle w:val="Akapitzlist"/>
        <w:numPr>
          <w:ilvl w:val="1"/>
          <w:numId w:val="104"/>
        </w:numPr>
        <w:tabs>
          <w:tab w:val="left" w:pos="993"/>
        </w:tabs>
        <w:autoSpaceDE w:val="0"/>
        <w:autoSpaceDN w:val="0"/>
        <w:adjustRightInd w:val="0"/>
        <w:jc w:val="both"/>
        <w:rPr>
          <w:sz w:val="22"/>
          <w:szCs w:val="22"/>
        </w:rPr>
      </w:pPr>
      <w:r w:rsidRPr="00FE210C">
        <w:rPr>
          <w:sz w:val="22"/>
          <w:szCs w:val="22"/>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rsidR="00B40559" w:rsidRPr="00FE210C" w:rsidRDefault="00B40559" w:rsidP="00FE210C">
      <w:pPr>
        <w:pStyle w:val="Akapitzlist"/>
        <w:numPr>
          <w:ilvl w:val="1"/>
          <w:numId w:val="104"/>
        </w:numPr>
        <w:tabs>
          <w:tab w:val="left" w:pos="993"/>
        </w:tabs>
        <w:autoSpaceDE w:val="0"/>
        <w:autoSpaceDN w:val="0"/>
        <w:adjustRightInd w:val="0"/>
        <w:jc w:val="both"/>
        <w:rPr>
          <w:sz w:val="22"/>
          <w:szCs w:val="22"/>
        </w:rPr>
      </w:pPr>
      <w:r w:rsidRPr="00FE210C">
        <w:rPr>
          <w:sz w:val="22"/>
          <w:szCs w:val="22"/>
        </w:rPr>
        <w:t>Odwołanie wobec czynności innych niż określone w pkt 19.5 i 19.6. SIWZ wnosi się w terminie 10 dni od dnia, w którym powzięto lub przy zachowaniu należytej staranności można było powziąć wiadomość o okolicznościach stanowiących podstawę jego wniesienia.</w:t>
      </w:r>
    </w:p>
    <w:p w:rsidR="00B40559" w:rsidRPr="00FE210C" w:rsidRDefault="00B40559" w:rsidP="00FE210C">
      <w:pPr>
        <w:pStyle w:val="Akapitzlist"/>
        <w:numPr>
          <w:ilvl w:val="1"/>
          <w:numId w:val="104"/>
        </w:numPr>
        <w:tabs>
          <w:tab w:val="left" w:pos="993"/>
        </w:tabs>
        <w:autoSpaceDE w:val="0"/>
        <w:autoSpaceDN w:val="0"/>
        <w:adjustRightInd w:val="0"/>
        <w:jc w:val="both"/>
        <w:rPr>
          <w:sz w:val="22"/>
          <w:szCs w:val="22"/>
        </w:rPr>
      </w:pPr>
      <w:r w:rsidRPr="00FE210C">
        <w:rPr>
          <w:sz w:val="22"/>
          <w:szCs w:val="22"/>
        </w:rPr>
        <w:lastRenderedPageBreak/>
        <w:t>Jeżeli zamawiający mimo takiego obowiązku nie przesłał wykonawcy zawiadomienia o wyborze oferty najkorzystniejszej odwołanie wnosi się nie później niż w terminie:</w:t>
      </w:r>
    </w:p>
    <w:p w:rsidR="00B40559" w:rsidRPr="006C0997" w:rsidRDefault="00B40559" w:rsidP="00FE210C">
      <w:pPr>
        <w:numPr>
          <w:ilvl w:val="1"/>
          <w:numId w:val="69"/>
        </w:numPr>
        <w:tabs>
          <w:tab w:val="left" w:pos="1418"/>
        </w:tabs>
        <w:spacing w:line="276" w:lineRule="auto"/>
        <w:ind w:left="1418" w:hanging="425"/>
        <w:jc w:val="both"/>
        <w:rPr>
          <w:sz w:val="22"/>
          <w:szCs w:val="22"/>
        </w:rPr>
      </w:pPr>
      <w:r w:rsidRPr="006C0997">
        <w:rPr>
          <w:sz w:val="22"/>
          <w:szCs w:val="22"/>
        </w:rPr>
        <w:t>30 dni od dnia publikacji w Dzienniku Urzędowym Unii Europejskiej ogłoszenia o udzieleniu zamówienia.</w:t>
      </w:r>
    </w:p>
    <w:p w:rsidR="00B40559" w:rsidRPr="006C0997" w:rsidRDefault="00B40559" w:rsidP="00FE210C">
      <w:pPr>
        <w:numPr>
          <w:ilvl w:val="1"/>
          <w:numId w:val="69"/>
        </w:numPr>
        <w:tabs>
          <w:tab w:val="left" w:pos="1418"/>
        </w:tabs>
        <w:spacing w:line="276" w:lineRule="auto"/>
        <w:ind w:left="1418" w:hanging="425"/>
        <w:jc w:val="both"/>
        <w:rPr>
          <w:sz w:val="22"/>
          <w:szCs w:val="22"/>
        </w:rPr>
      </w:pPr>
      <w:r w:rsidRPr="006C0997">
        <w:rPr>
          <w:sz w:val="22"/>
          <w:szCs w:val="22"/>
        </w:rPr>
        <w:t>6 miesięcy od dnia zawarcia umowy, jeżeli zamawiający nie opublikował w Dzienniku Urzędowym Unii Europejskiej ogłoszenia o udzieleniu zamówienia.</w:t>
      </w:r>
    </w:p>
    <w:p w:rsidR="00B40559" w:rsidRPr="00FE210C" w:rsidRDefault="00B40559" w:rsidP="00FE210C">
      <w:pPr>
        <w:pStyle w:val="Akapitzlist"/>
        <w:numPr>
          <w:ilvl w:val="1"/>
          <w:numId w:val="104"/>
        </w:numPr>
        <w:tabs>
          <w:tab w:val="left" w:pos="993"/>
        </w:tabs>
        <w:autoSpaceDE w:val="0"/>
        <w:autoSpaceDN w:val="0"/>
        <w:adjustRightInd w:val="0"/>
        <w:jc w:val="both"/>
        <w:rPr>
          <w:sz w:val="22"/>
          <w:szCs w:val="22"/>
        </w:rPr>
      </w:pPr>
      <w:r w:rsidRPr="00FE210C">
        <w:rPr>
          <w:sz w:val="22"/>
          <w:szCs w:val="22"/>
        </w:rPr>
        <w:t>W przypadku wniesienia odwołania po upływie terminu składania ofert bieg terminu związania ofertą ulega zawieszeniu do czasu ogłoszenia przez Krajową Izbę Odwoławczą orzeczenia.</w:t>
      </w:r>
    </w:p>
    <w:p w:rsidR="00B40559" w:rsidRPr="00FE210C" w:rsidRDefault="00B40559" w:rsidP="00FE210C">
      <w:pPr>
        <w:pStyle w:val="Akapitzlist"/>
        <w:numPr>
          <w:ilvl w:val="1"/>
          <w:numId w:val="104"/>
        </w:numPr>
        <w:tabs>
          <w:tab w:val="left" w:pos="1134"/>
        </w:tabs>
        <w:autoSpaceDE w:val="0"/>
        <w:autoSpaceDN w:val="0"/>
        <w:adjustRightInd w:val="0"/>
        <w:jc w:val="both"/>
        <w:rPr>
          <w:rStyle w:val="alb"/>
          <w:sz w:val="22"/>
          <w:szCs w:val="22"/>
        </w:rPr>
      </w:pPr>
      <w:r w:rsidRPr="00FE210C">
        <w:rPr>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FE210C">
        <w:rPr>
          <w:rStyle w:val="alb"/>
          <w:sz w:val="22"/>
          <w:szCs w:val="22"/>
        </w:rPr>
        <w:t xml:space="preserve"> </w:t>
      </w:r>
    </w:p>
    <w:p w:rsidR="00B40559" w:rsidRPr="00FE210C" w:rsidRDefault="00B40559" w:rsidP="00FE210C">
      <w:pPr>
        <w:pStyle w:val="Akapitzlist"/>
        <w:numPr>
          <w:ilvl w:val="1"/>
          <w:numId w:val="104"/>
        </w:numPr>
        <w:tabs>
          <w:tab w:val="left" w:pos="1134"/>
        </w:tabs>
        <w:autoSpaceDE w:val="0"/>
        <w:autoSpaceDN w:val="0"/>
        <w:adjustRightInd w:val="0"/>
        <w:jc w:val="both"/>
        <w:rPr>
          <w:sz w:val="22"/>
          <w:szCs w:val="22"/>
        </w:rPr>
      </w:pPr>
      <w:r w:rsidRPr="00FE210C">
        <w:rPr>
          <w:sz w:val="22"/>
          <w:szCs w:val="22"/>
        </w:rPr>
        <w:t>Wykonawcy, którzy przystąpili do postępowania odwoławczego, stają się uczestnikami postępowania odwoławczego, jeżeli mają interes w tym, aby odwołanie zostało rozstrzygnięte na korzyść jednej ze stron.</w:t>
      </w:r>
    </w:p>
    <w:p w:rsidR="00B40559" w:rsidRPr="00FE210C" w:rsidRDefault="00B40559" w:rsidP="00FE210C">
      <w:pPr>
        <w:pStyle w:val="Akapitzlist"/>
        <w:numPr>
          <w:ilvl w:val="1"/>
          <w:numId w:val="104"/>
        </w:numPr>
        <w:tabs>
          <w:tab w:val="left" w:pos="1134"/>
        </w:tabs>
        <w:autoSpaceDE w:val="0"/>
        <w:autoSpaceDN w:val="0"/>
        <w:adjustRightInd w:val="0"/>
        <w:jc w:val="both"/>
        <w:rPr>
          <w:sz w:val="22"/>
          <w:szCs w:val="22"/>
        </w:rPr>
      </w:pPr>
      <w:r w:rsidRPr="00FE210C">
        <w:rPr>
          <w:sz w:val="22"/>
          <w:szCs w:val="22"/>
        </w:rPr>
        <w:t>Zamawiający lub odwołujący może zgłosić opozycję przeciw przystąpieniu innego wykonawcy nie później niż do czasu otwarcia rozprawy.</w:t>
      </w:r>
    </w:p>
    <w:p w:rsidR="00FE210C" w:rsidRDefault="00B40559" w:rsidP="00FE210C">
      <w:pPr>
        <w:pStyle w:val="Akapitzlist"/>
        <w:numPr>
          <w:ilvl w:val="1"/>
          <w:numId w:val="104"/>
        </w:numPr>
        <w:tabs>
          <w:tab w:val="left" w:pos="1134"/>
        </w:tabs>
        <w:autoSpaceDE w:val="0"/>
        <w:autoSpaceDN w:val="0"/>
        <w:adjustRightInd w:val="0"/>
        <w:jc w:val="both"/>
        <w:rPr>
          <w:sz w:val="22"/>
          <w:szCs w:val="22"/>
        </w:rPr>
      </w:pPr>
      <w:r w:rsidRPr="00FE210C">
        <w:rPr>
          <w:sz w:val="22"/>
          <w:szCs w:val="22"/>
        </w:rPr>
        <w:t>Jeżeli koniec terminu do wykonania czynności przypada na sobotę lub dzień ustawowo wolny od pracy, termin upływa dnia następnego po dniu lub dniach wolnych od pracy.</w:t>
      </w:r>
    </w:p>
    <w:p w:rsidR="00B40559" w:rsidRPr="00FE210C" w:rsidRDefault="00B40559" w:rsidP="00FE210C">
      <w:pPr>
        <w:pStyle w:val="Akapitzlist"/>
        <w:numPr>
          <w:ilvl w:val="1"/>
          <w:numId w:val="104"/>
        </w:numPr>
        <w:tabs>
          <w:tab w:val="left" w:pos="1134"/>
        </w:tabs>
        <w:autoSpaceDE w:val="0"/>
        <w:autoSpaceDN w:val="0"/>
        <w:adjustRightInd w:val="0"/>
        <w:jc w:val="both"/>
        <w:rPr>
          <w:sz w:val="22"/>
          <w:szCs w:val="22"/>
        </w:rPr>
      </w:pPr>
      <w:r w:rsidRPr="00FE210C">
        <w:rPr>
          <w:sz w:val="22"/>
          <w:szCs w:val="22"/>
        </w:rPr>
        <w:t xml:space="preserve">W sprawach nie uregulowanych w pkt 19 w zakresie wniesienia odwołania i skargi mają zastosowanie przepisy art. 179 - </w:t>
      </w:r>
      <w:r w:rsidRPr="00FE210C">
        <w:rPr>
          <w:rStyle w:val="alb"/>
          <w:sz w:val="22"/>
          <w:szCs w:val="22"/>
        </w:rPr>
        <w:t xml:space="preserve">198g </w:t>
      </w:r>
      <w:proofErr w:type="spellStart"/>
      <w:r w:rsidRPr="00FE210C">
        <w:rPr>
          <w:rStyle w:val="alb"/>
          <w:sz w:val="22"/>
          <w:szCs w:val="22"/>
        </w:rPr>
        <w:t>Pzp</w:t>
      </w:r>
      <w:proofErr w:type="spellEnd"/>
      <w:r w:rsidRPr="00FE210C">
        <w:rPr>
          <w:rStyle w:val="alb"/>
          <w:sz w:val="22"/>
          <w:szCs w:val="22"/>
        </w:rPr>
        <w:t>.</w:t>
      </w:r>
    </w:p>
    <w:p w:rsidR="00B40559" w:rsidRPr="006C0997" w:rsidRDefault="00B40559" w:rsidP="00FE210C">
      <w:pPr>
        <w:pStyle w:val="pkt"/>
        <w:numPr>
          <w:ilvl w:val="0"/>
          <w:numId w:val="104"/>
        </w:numPr>
        <w:autoSpaceDE w:val="0"/>
        <w:autoSpaceDN w:val="0"/>
        <w:spacing w:before="0" w:after="0" w:line="276" w:lineRule="auto"/>
        <w:rPr>
          <w:b/>
          <w:sz w:val="22"/>
          <w:szCs w:val="22"/>
        </w:rPr>
      </w:pPr>
      <w:r w:rsidRPr="006C0997">
        <w:rPr>
          <w:b/>
          <w:sz w:val="22"/>
          <w:szCs w:val="22"/>
        </w:rPr>
        <w:t xml:space="preserve">Informacja o przewidywanych zamówieniach, o których mowa w art. 67 ust. 1 pkt 7 </w:t>
      </w:r>
      <w:proofErr w:type="spellStart"/>
      <w:r w:rsidRPr="006C0997">
        <w:rPr>
          <w:b/>
          <w:sz w:val="22"/>
          <w:szCs w:val="22"/>
        </w:rPr>
        <w:t>Pzp</w:t>
      </w:r>
      <w:proofErr w:type="spellEnd"/>
      <w:r w:rsidRPr="006C0997">
        <w:rPr>
          <w:b/>
          <w:sz w:val="22"/>
          <w:szCs w:val="22"/>
        </w:rPr>
        <w:t>.</w:t>
      </w:r>
    </w:p>
    <w:p w:rsidR="00B40559" w:rsidRPr="006C0997" w:rsidRDefault="00B40559" w:rsidP="006C0997">
      <w:pPr>
        <w:pStyle w:val="pkt"/>
        <w:tabs>
          <w:tab w:val="num" w:pos="426"/>
        </w:tabs>
        <w:spacing w:before="0" w:after="0" w:line="276" w:lineRule="auto"/>
        <w:ind w:left="426" w:firstLine="0"/>
        <w:rPr>
          <w:sz w:val="22"/>
          <w:szCs w:val="22"/>
        </w:rPr>
      </w:pPr>
      <w:r w:rsidRPr="006C0997">
        <w:rPr>
          <w:sz w:val="22"/>
          <w:szCs w:val="22"/>
        </w:rPr>
        <w:t>Nie dotyczy</w:t>
      </w:r>
    </w:p>
    <w:p w:rsidR="00B40559" w:rsidRPr="006C0997" w:rsidRDefault="00B40559" w:rsidP="00FE210C">
      <w:pPr>
        <w:pStyle w:val="pkt"/>
        <w:numPr>
          <w:ilvl w:val="0"/>
          <w:numId w:val="104"/>
        </w:numPr>
        <w:autoSpaceDE w:val="0"/>
        <w:autoSpaceDN w:val="0"/>
        <w:spacing w:before="0" w:after="0" w:line="276" w:lineRule="auto"/>
        <w:rPr>
          <w:b/>
          <w:sz w:val="22"/>
          <w:szCs w:val="22"/>
        </w:rPr>
      </w:pPr>
      <w:r w:rsidRPr="006C0997">
        <w:rPr>
          <w:b/>
          <w:sz w:val="22"/>
          <w:szCs w:val="22"/>
        </w:rPr>
        <w:t xml:space="preserve">Opis sposobu przedstawiania ofert wariantowych oraz minimalne warunki, jakim muszą odpowiadać oferty wariantowe wraz z wybranymi kryteriami oceny. </w:t>
      </w:r>
    </w:p>
    <w:p w:rsidR="00B40559" w:rsidRPr="006C0997" w:rsidRDefault="00B40559" w:rsidP="006C0997">
      <w:pPr>
        <w:pStyle w:val="pkt"/>
        <w:tabs>
          <w:tab w:val="num" w:pos="426"/>
        </w:tabs>
        <w:spacing w:before="0" w:after="0" w:line="276" w:lineRule="auto"/>
        <w:ind w:left="426" w:firstLine="0"/>
        <w:rPr>
          <w:sz w:val="22"/>
          <w:szCs w:val="22"/>
        </w:rPr>
      </w:pPr>
      <w:r w:rsidRPr="006C0997">
        <w:rPr>
          <w:sz w:val="22"/>
          <w:szCs w:val="22"/>
        </w:rPr>
        <w:t>Zamawiający nie dopuszcza składania ofert wariantowych.</w:t>
      </w:r>
    </w:p>
    <w:p w:rsidR="00B40559" w:rsidRPr="006C0997" w:rsidRDefault="00B40559" w:rsidP="00FE210C">
      <w:pPr>
        <w:pStyle w:val="pkt"/>
        <w:numPr>
          <w:ilvl w:val="0"/>
          <w:numId w:val="104"/>
        </w:numPr>
        <w:autoSpaceDE w:val="0"/>
        <w:autoSpaceDN w:val="0"/>
        <w:spacing w:before="0" w:after="0" w:line="276" w:lineRule="auto"/>
        <w:rPr>
          <w:b/>
          <w:sz w:val="22"/>
          <w:szCs w:val="22"/>
        </w:rPr>
      </w:pPr>
      <w:r w:rsidRPr="006C0997">
        <w:rPr>
          <w:b/>
          <w:sz w:val="22"/>
          <w:szCs w:val="22"/>
        </w:rPr>
        <w:t xml:space="preserve">Informacje dotyczące walut obcych, w jakich mogą być prowadzone rozliczenia między zamawiającym a wykonawcą. </w:t>
      </w:r>
    </w:p>
    <w:p w:rsidR="00B40559" w:rsidRPr="006C0997" w:rsidRDefault="00B40559" w:rsidP="006C0997">
      <w:pPr>
        <w:pStyle w:val="pkt"/>
        <w:tabs>
          <w:tab w:val="num" w:pos="426"/>
        </w:tabs>
        <w:spacing w:before="0" w:after="0" w:line="276" w:lineRule="auto"/>
        <w:ind w:left="426" w:firstLine="0"/>
        <w:rPr>
          <w:sz w:val="22"/>
          <w:szCs w:val="22"/>
        </w:rPr>
      </w:pPr>
      <w:r w:rsidRPr="006C0997">
        <w:rPr>
          <w:sz w:val="22"/>
          <w:szCs w:val="22"/>
        </w:rPr>
        <w:t>Rozliczenia mogą być prowadzone tylko w walucie złoty polski (PLN).</w:t>
      </w:r>
    </w:p>
    <w:p w:rsidR="00B40559" w:rsidRPr="006C0997" w:rsidRDefault="00B40559" w:rsidP="00FE210C">
      <w:pPr>
        <w:pStyle w:val="pkt"/>
        <w:numPr>
          <w:ilvl w:val="0"/>
          <w:numId w:val="104"/>
        </w:numPr>
        <w:autoSpaceDE w:val="0"/>
        <w:autoSpaceDN w:val="0"/>
        <w:spacing w:before="0" w:after="0" w:line="276" w:lineRule="auto"/>
        <w:rPr>
          <w:b/>
          <w:sz w:val="22"/>
          <w:szCs w:val="22"/>
        </w:rPr>
      </w:pPr>
      <w:r w:rsidRPr="006C0997">
        <w:rPr>
          <w:b/>
          <w:sz w:val="22"/>
          <w:szCs w:val="22"/>
        </w:rPr>
        <w:t>Adres strony internetowej zamawiającego.</w:t>
      </w:r>
    </w:p>
    <w:p w:rsidR="00B40559" w:rsidRPr="006C0997" w:rsidRDefault="00FE29F1" w:rsidP="006C0997">
      <w:pPr>
        <w:pStyle w:val="pkt"/>
        <w:autoSpaceDE w:val="0"/>
        <w:autoSpaceDN w:val="0"/>
        <w:spacing w:before="0" w:after="0" w:line="276" w:lineRule="auto"/>
        <w:ind w:left="435" w:firstLine="0"/>
        <w:rPr>
          <w:sz w:val="22"/>
          <w:szCs w:val="22"/>
        </w:rPr>
      </w:pPr>
      <w:r w:rsidRPr="006C0997">
        <w:rPr>
          <w:sz w:val="22"/>
          <w:szCs w:val="22"/>
        </w:rPr>
        <w:t>O</w:t>
      </w:r>
      <w:r w:rsidR="00512EEF" w:rsidRPr="006C0997">
        <w:rPr>
          <w:sz w:val="22"/>
          <w:szCs w:val="22"/>
        </w:rPr>
        <w:t>głoszenie publikowane jest na stronie Biuletynu Informacji Publicznej Urzędu Gminy w Łubiance – www.lubianka</w:t>
      </w:r>
      <w:r w:rsidRPr="006C0997">
        <w:rPr>
          <w:sz w:val="22"/>
          <w:szCs w:val="22"/>
        </w:rPr>
        <w:t>.lo</w:t>
      </w:r>
      <w:r w:rsidR="00512EEF" w:rsidRPr="006C0997">
        <w:rPr>
          <w:sz w:val="22"/>
          <w:szCs w:val="22"/>
        </w:rPr>
        <w:t>.pl</w:t>
      </w:r>
    </w:p>
    <w:p w:rsidR="00B40559" w:rsidRPr="006C0997" w:rsidRDefault="00B40559" w:rsidP="00FE210C">
      <w:pPr>
        <w:pStyle w:val="pkt"/>
        <w:numPr>
          <w:ilvl w:val="0"/>
          <w:numId w:val="104"/>
        </w:numPr>
        <w:autoSpaceDE w:val="0"/>
        <w:autoSpaceDN w:val="0"/>
        <w:spacing w:before="0" w:after="0" w:line="276" w:lineRule="auto"/>
        <w:rPr>
          <w:b/>
          <w:sz w:val="22"/>
          <w:szCs w:val="22"/>
        </w:rPr>
      </w:pPr>
      <w:r w:rsidRPr="006C0997">
        <w:rPr>
          <w:b/>
          <w:sz w:val="22"/>
          <w:szCs w:val="22"/>
        </w:rPr>
        <w:t>Informacja o zastosowaniu aukcji elektronicznej.</w:t>
      </w:r>
    </w:p>
    <w:p w:rsidR="00B40559" w:rsidRPr="006C0997" w:rsidRDefault="00B40559" w:rsidP="006C0997">
      <w:pPr>
        <w:spacing w:line="276" w:lineRule="auto"/>
        <w:ind w:left="426"/>
        <w:jc w:val="both"/>
        <w:rPr>
          <w:sz w:val="22"/>
          <w:szCs w:val="22"/>
        </w:rPr>
      </w:pPr>
      <w:r w:rsidRPr="006C0997">
        <w:rPr>
          <w:sz w:val="22"/>
          <w:szCs w:val="22"/>
        </w:rPr>
        <w:t>Zamawiający nie przewiduje wyboru najkorzystniejszej oferty z zastosowaniem aukcji elektronicznej:</w:t>
      </w:r>
    </w:p>
    <w:p w:rsidR="00B40559" w:rsidRPr="006C0997" w:rsidRDefault="00B40559" w:rsidP="00FE210C">
      <w:pPr>
        <w:pStyle w:val="pkt"/>
        <w:numPr>
          <w:ilvl w:val="0"/>
          <w:numId w:val="104"/>
        </w:numPr>
        <w:autoSpaceDE w:val="0"/>
        <w:autoSpaceDN w:val="0"/>
        <w:spacing w:before="0" w:after="0" w:line="276" w:lineRule="auto"/>
        <w:rPr>
          <w:b/>
          <w:sz w:val="22"/>
          <w:szCs w:val="22"/>
        </w:rPr>
      </w:pPr>
      <w:r w:rsidRPr="006C0997">
        <w:rPr>
          <w:b/>
          <w:sz w:val="22"/>
          <w:szCs w:val="22"/>
        </w:rPr>
        <w:t xml:space="preserve">Wymagania, o których mowa w art. 29 ust. 4 </w:t>
      </w:r>
      <w:proofErr w:type="spellStart"/>
      <w:r w:rsidRPr="006C0997">
        <w:rPr>
          <w:b/>
          <w:sz w:val="22"/>
          <w:szCs w:val="22"/>
        </w:rPr>
        <w:t>Pzp</w:t>
      </w:r>
      <w:proofErr w:type="spellEnd"/>
      <w:r w:rsidRPr="006C0997">
        <w:rPr>
          <w:b/>
          <w:sz w:val="22"/>
          <w:szCs w:val="22"/>
        </w:rPr>
        <w:t>.</w:t>
      </w:r>
    </w:p>
    <w:p w:rsidR="00B40559" w:rsidRPr="006C0997" w:rsidRDefault="00B40559" w:rsidP="006C0997">
      <w:pPr>
        <w:pStyle w:val="ZTIRLITwPKTzmlitwpkttiret"/>
        <w:spacing w:line="276" w:lineRule="auto"/>
        <w:ind w:left="435" w:firstLine="0"/>
        <w:rPr>
          <w:rFonts w:ascii="Times New Roman" w:hAnsi="Times New Roman" w:cs="Times New Roman"/>
          <w:sz w:val="22"/>
          <w:szCs w:val="22"/>
        </w:rPr>
      </w:pPr>
      <w:r w:rsidRPr="006C0997">
        <w:rPr>
          <w:rFonts w:ascii="Times New Roman" w:hAnsi="Times New Roman" w:cs="Times New Roman"/>
          <w:sz w:val="22"/>
          <w:szCs w:val="22"/>
        </w:rPr>
        <w:t>Nie dotyczy</w:t>
      </w:r>
    </w:p>
    <w:p w:rsidR="00B40559" w:rsidRPr="006C0997" w:rsidRDefault="00B40559" w:rsidP="00FE210C">
      <w:pPr>
        <w:pStyle w:val="pkt"/>
        <w:numPr>
          <w:ilvl w:val="0"/>
          <w:numId w:val="104"/>
        </w:numPr>
        <w:autoSpaceDE w:val="0"/>
        <w:autoSpaceDN w:val="0"/>
        <w:spacing w:before="0" w:after="0" w:line="276" w:lineRule="auto"/>
        <w:rPr>
          <w:b/>
          <w:sz w:val="22"/>
          <w:szCs w:val="22"/>
        </w:rPr>
      </w:pPr>
      <w:r w:rsidRPr="006C0997">
        <w:rPr>
          <w:b/>
          <w:sz w:val="22"/>
          <w:szCs w:val="22"/>
        </w:rPr>
        <w:t>Wysokość zwrotu kosztów udziału w postępowaniu.</w:t>
      </w:r>
    </w:p>
    <w:p w:rsidR="00B40559" w:rsidRPr="006C0997" w:rsidRDefault="00B40559" w:rsidP="006C0997">
      <w:pPr>
        <w:pStyle w:val="pkt"/>
        <w:tabs>
          <w:tab w:val="num" w:pos="426"/>
        </w:tabs>
        <w:spacing w:before="0" w:after="0" w:line="276" w:lineRule="auto"/>
        <w:ind w:left="426" w:firstLine="0"/>
        <w:rPr>
          <w:sz w:val="22"/>
          <w:szCs w:val="22"/>
        </w:rPr>
      </w:pPr>
      <w:r w:rsidRPr="006C0997">
        <w:rPr>
          <w:sz w:val="22"/>
          <w:szCs w:val="22"/>
        </w:rPr>
        <w:t>Zamawiający nie przewiduje zwrotu kosztów udziału w postępowaniu</w:t>
      </w:r>
    </w:p>
    <w:p w:rsidR="00B40559" w:rsidRPr="006C0997" w:rsidRDefault="00B40559" w:rsidP="00FE210C">
      <w:pPr>
        <w:pStyle w:val="pkt"/>
        <w:numPr>
          <w:ilvl w:val="0"/>
          <w:numId w:val="104"/>
        </w:numPr>
        <w:suppressAutoHyphens/>
        <w:autoSpaceDE w:val="0"/>
        <w:autoSpaceDN w:val="0"/>
        <w:spacing w:before="0" w:after="0" w:line="276" w:lineRule="auto"/>
        <w:rPr>
          <w:b/>
          <w:sz w:val="22"/>
          <w:szCs w:val="22"/>
        </w:rPr>
      </w:pPr>
      <w:r w:rsidRPr="006C0997">
        <w:rPr>
          <w:b/>
          <w:sz w:val="22"/>
          <w:szCs w:val="22"/>
        </w:rPr>
        <w:t>Zmiany postanowień zawartej umowy w stosunku do treści oferty, na podstawie której dokonano wyboru wykonawcy.</w:t>
      </w:r>
    </w:p>
    <w:p w:rsidR="00B40559" w:rsidRPr="006C0997" w:rsidRDefault="00B40559" w:rsidP="006C0997">
      <w:pPr>
        <w:suppressAutoHyphens/>
        <w:spacing w:line="276" w:lineRule="auto"/>
        <w:ind w:left="426"/>
        <w:jc w:val="both"/>
        <w:rPr>
          <w:b/>
          <w:sz w:val="22"/>
          <w:szCs w:val="22"/>
        </w:rPr>
      </w:pPr>
      <w:r w:rsidRPr="006C0997">
        <w:rPr>
          <w:sz w:val="22"/>
          <w:szCs w:val="22"/>
        </w:rPr>
        <w:t xml:space="preserve">Zakres zmian postanowień zawartej umowy w stosunku do treści oferty, na podstawie której dokonano wyboru wykonawcy określa wzór umowy </w:t>
      </w:r>
      <w:r w:rsidRPr="006C0997">
        <w:rPr>
          <w:b/>
          <w:sz w:val="22"/>
          <w:szCs w:val="22"/>
        </w:rPr>
        <w:t>stanowiący Załącznik nr 3 do SIWZ.</w:t>
      </w:r>
    </w:p>
    <w:p w:rsidR="00B40559" w:rsidRPr="006C0997" w:rsidRDefault="00B40559" w:rsidP="00FE210C">
      <w:pPr>
        <w:pStyle w:val="pkt"/>
        <w:numPr>
          <w:ilvl w:val="0"/>
          <w:numId w:val="104"/>
        </w:numPr>
        <w:suppressAutoHyphens/>
        <w:autoSpaceDE w:val="0"/>
        <w:autoSpaceDN w:val="0"/>
        <w:spacing w:before="0" w:after="0" w:line="276" w:lineRule="auto"/>
        <w:rPr>
          <w:b/>
          <w:sz w:val="22"/>
          <w:szCs w:val="22"/>
        </w:rPr>
      </w:pPr>
      <w:r w:rsidRPr="006C0997">
        <w:rPr>
          <w:b/>
          <w:sz w:val="22"/>
          <w:szCs w:val="22"/>
        </w:rPr>
        <w:lastRenderedPageBreak/>
        <w:t>Niżej wymienione załączniki do SIWZ stanowią jej treść:</w:t>
      </w:r>
    </w:p>
    <w:p w:rsidR="0032476F" w:rsidRPr="006C0997" w:rsidRDefault="0032476F" w:rsidP="00FE210C">
      <w:pPr>
        <w:pStyle w:val="pkt"/>
        <w:numPr>
          <w:ilvl w:val="0"/>
          <w:numId w:val="12"/>
        </w:numPr>
        <w:tabs>
          <w:tab w:val="left" w:pos="851"/>
        </w:tabs>
        <w:suppressAutoHyphens/>
        <w:autoSpaceDE w:val="0"/>
        <w:autoSpaceDN w:val="0"/>
        <w:spacing w:before="0" w:after="0" w:line="276" w:lineRule="auto"/>
        <w:ind w:left="851" w:hanging="425"/>
        <w:rPr>
          <w:sz w:val="22"/>
          <w:szCs w:val="22"/>
        </w:rPr>
      </w:pPr>
      <w:r w:rsidRPr="006C0997">
        <w:rPr>
          <w:sz w:val="22"/>
          <w:szCs w:val="22"/>
        </w:rPr>
        <w:t>Istotne postanowienia umowy, wzór umowy</w:t>
      </w:r>
    </w:p>
    <w:p w:rsidR="0032476F" w:rsidRPr="006C0997" w:rsidRDefault="0032476F" w:rsidP="00FE210C">
      <w:pPr>
        <w:pStyle w:val="pkt"/>
        <w:numPr>
          <w:ilvl w:val="0"/>
          <w:numId w:val="12"/>
        </w:numPr>
        <w:tabs>
          <w:tab w:val="left" w:pos="851"/>
        </w:tabs>
        <w:suppressAutoHyphens/>
        <w:autoSpaceDE w:val="0"/>
        <w:autoSpaceDN w:val="0"/>
        <w:spacing w:before="0" w:after="0" w:line="276" w:lineRule="auto"/>
        <w:ind w:left="851" w:hanging="425"/>
        <w:rPr>
          <w:sz w:val="22"/>
          <w:szCs w:val="22"/>
        </w:rPr>
      </w:pPr>
      <w:r w:rsidRPr="006C0997">
        <w:rPr>
          <w:sz w:val="22"/>
          <w:szCs w:val="22"/>
        </w:rPr>
        <w:t>Formularz oferty</w:t>
      </w:r>
    </w:p>
    <w:p w:rsidR="00B40559" w:rsidRPr="006C0997" w:rsidRDefault="00B40559" w:rsidP="00FE210C">
      <w:pPr>
        <w:pStyle w:val="pkt"/>
        <w:numPr>
          <w:ilvl w:val="0"/>
          <w:numId w:val="12"/>
        </w:numPr>
        <w:tabs>
          <w:tab w:val="left" w:pos="851"/>
        </w:tabs>
        <w:suppressAutoHyphens/>
        <w:autoSpaceDE w:val="0"/>
        <w:autoSpaceDN w:val="0"/>
        <w:spacing w:before="0" w:after="0" w:line="276" w:lineRule="auto"/>
        <w:ind w:left="851" w:hanging="425"/>
        <w:rPr>
          <w:sz w:val="22"/>
          <w:szCs w:val="22"/>
        </w:rPr>
      </w:pPr>
      <w:r w:rsidRPr="006C0997">
        <w:rPr>
          <w:sz w:val="22"/>
          <w:szCs w:val="22"/>
        </w:rPr>
        <w:t>Opis przedmiotu zamówienia</w:t>
      </w:r>
    </w:p>
    <w:p w:rsidR="00B40559" w:rsidRPr="006C0997" w:rsidRDefault="0032476F" w:rsidP="00FE210C">
      <w:pPr>
        <w:pStyle w:val="pkt"/>
        <w:numPr>
          <w:ilvl w:val="0"/>
          <w:numId w:val="12"/>
        </w:numPr>
        <w:tabs>
          <w:tab w:val="left" w:pos="851"/>
        </w:tabs>
        <w:suppressAutoHyphens/>
        <w:autoSpaceDE w:val="0"/>
        <w:autoSpaceDN w:val="0"/>
        <w:spacing w:before="0" w:after="0" w:line="276" w:lineRule="auto"/>
        <w:ind w:left="851" w:hanging="425"/>
        <w:rPr>
          <w:sz w:val="22"/>
          <w:szCs w:val="22"/>
        </w:rPr>
      </w:pPr>
      <w:r w:rsidRPr="006C0997">
        <w:rPr>
          <w:sz w:val="22"/>
          <w:szCs w:val="22"/>
        </w:rPr>
        <w:t>O</w:t>
      </w:r>
      <w:r w:rsidR="00B40559" w:rsidRPr="006C0997">
        <w:rPr>
          <w:sz w:val="22"/>
          <w:szCs w:val="22"/>
        </w:rPr>
        <w:t>świadczenie Wykonawcy dotyczące  przynależności do grupy kapitałowej</w:t>
      </w:r>
    </w:p>
    <w:p w:rsidR="00B40559" w:rsidRPr="006C0997" w:rsidRDefault="00B40559" w:rsidP="00FE210C">
      <w:pPr>
        <w:pStyle w:val="pkt"/>
        <w:numPr>
          <w:ilvl w:val="0"/>
          <w:numId w:val="12"/>
        </w:numPr>
        <w:tabs>
          <w:tab w:val="left" w:pos="851"/>
        </w:tabs>
        <w:suppressAutoHyphens/>
        <w:autoSpaceDE w:val="0"/>
        <w:autoSpaceDN w:val="0"/>
        <w:spacing w:before="0" w:after="0" w:line="276" w:lineRule="auto"/>
        <w:ind w:left="851" w:hanging="425"/>
        <w:rPr>
          <w:sz w:val="22"/>
          <w:szCs w:val="22"/>
        </w:rPr>
      </w:pPr>
      <w:r w:rsidRPr="006C0997">
        <w:rPr>
          <w:sz w:val="22"/>
          <w:szCs w:val="22"/>
        </w:rPr>
        <w:t xml:space="preserve">Jednolity Europejski Dokument Zamówienia  </w:t>
      </w:r>
    </w:p>
    <w:tbl>
      <w:tblPr>
        <w:tblW w:w="0" w:type="auto"/>
        <w:tblInd w:w="3794" w:type="dxa"/>
        <w:tblLayout w:type="fixed"/>
        <w:tblLook w:val="04A0" w:firstRow="1" w:lastRow="0" w:firstColumn="1" w:lastColumn="0" w:noHBand="0" w:noVBand="1"/>
      </w:tblPr>
      <w:tblGrid>
        <w:gridCol w:w="5386"/>
      </w:tblGrid>
      <w:tr w:rsidR="00167A4D" w:rsidRPr="006C0997" w:rsidTr="00EA5515">
        <w:tc>
          <w:tcPr>
            <w:tcW w:w="5386" w:type="dxa"/>
          </w:tcPr>
          <w:p w:rsidR="00B40559" w:rsidRPr="006C0997" w:rsidRDefault="00B40559" w:rsidP="006C0997">
            <w:pPr>
              <w:pStyle w:val="Nagwek3"/>
              <w:spacing w:before="0" w:after="0" w:line="276" w:lineRule="auto"/>
              <w:jc w:val="center"/>
              <w:rPr>
                <w:rFonts w:ascii="Times New Roman" w:hAnsi="Times New Roman"/>
                <w:b w:val="0"/>
                <w:sz w:val="22"/>
                <w:szCs w:val="22"/>
                <w:lang w:val="pl-PL" w:eastAsia="pl-PL"/>
              </w:rPr>
            </w:pPr>
          </w:p>
          <w:p w:rsidR="00B40559" w:rsidRPr="006C0997" w:rsidRDefault="00B40559" w:rsidP="006C0997">
            <w:pPr>
              <w:pStyle w:val="Nagwek3"/>
              <w:spacing w:before="0" w:after="0" w:line="276" w:lineRule="auto"/>
              <w:jc w:val="center"/>
              <w:rPr>
                <w:rFonts w:ascii="Times New Roman" w:hAnsi="Times New Roman"/>
                <w:b w:val="0"/>
                <w:sz w:val="22"/>
                <w:szCs w:val="22"/>
                <w:lang w:val="pl-PL" w:eastAsia="pl-PL"/>
              </w:rPr>
            </w:pPr>
            <w:r w:rsidRPr="006C0997">
              <w:rPr>
                <w:rFonts w:ascii="Times New Roman" w:hAnsi="Times New Roman"/>
                <w:b w:val="0"/>
                <w:sz w:val="22"/>
                <w:szCs w:val="22"/>
                <w:lang w:val="pl-PL" w:eastAsia="pl-PL"/>
              </w:rPr>
              <w:t>Treść SIWZ z załącznikami zatwierdzam</w:t>
            </w:r>
          </w:p>
          <w:p w:rsidR="00B40559" w:rsidRPr="006C0997" w:rsidRDefault="00B40559" w:rsidP="006C0997">
            <w:pPr>
              <w:spacing w:line="276" w:lineRule="auto"/>
              <w:rPr>
                <w:sz w:val="22"/>
                <w:szCs w:val="22"/>
              </w:rPr>
            </w:pPr>
          </w:p>
          <w:p w:rsidR="00B40559" w:rsidRPr="006C0997" w:rsidRDefault="0032476F" w:rsidP="006C0997">
            <w:pPr>
              <w:spacing w:line="276" w:lineRule="auto"/>
              <w:jc w:val="center"/>
              <w:rPr>
                <w:sz w:val="22"/>
                <w:szCs w:val="22"/>
              </w:rPr>
            </w:pPr>
            <w:r w:rsidRPr="006C0997">
              <w:rPr>
                <w:sz w:val="22"/>
                <w:szCs w:val="22"/>
              </w:rPr>
              <w:t>Jerzy Zająkała</w:t>
            </w:r>
          </w:p>
          <w:p w:rsidR="00B40559" w:rsidRPr="006C0997" w:rsidRDefault="00B40559" w:rsidP="006C0997">
            <w:pPr>
              <w:spacing w:line="276" w:lineRule="auto"/>
              <w:jc w:val="center"/>
              <w:rPr>
                <w:sz w:val="22"/>
                <w:szCs w:val="22"/>
              </w:rPr>
            </w:pPr>
          </w:p>
        </w:tc>
      </w:tr>
      <w:tr w:rsidR="009778FF" w:rsidRPr="006C0997" w:rsidTr="00EA5515">
        <w:tc>
          <w:tcPr>
            <w:tcW w:w="5386" w:type="dxa"/>
          </w:tcPr>
          <w:p w:rsidR="009778FF" w:rsidRPr="006C0997" w:rsidRDefault="009778FF" w:rsidP="006C0997">
            <w:pPr>
              <w:pStyle w:val="Nagwek3"/>
              <w:spacing w:before="0" w:after="0" w:line="276" w:lineRule="auto"/>
              <w:jc w:val="center"/>
              <w:rPr>
                <w:rFonts w:ascii="Times New Roman" w:hAnsi="Times New Roman"/>
                <w:b w:val="0"/>
                <w:sz w:val="22"/>
                <w:szCs w:val="22"/>
                <w:lang w:val="pl-PL" w:eastAsia="pl-PL"/>
              </w:rPr>
            </w:pPr>
          </w:p>
        </w:tc>
      </w:tr>
    </w:tbl>
    <w:p w:rsidR="00B40559" w:rsidRPr="006C0997" w:rsidRDefault="00B40559" w:rsidP="006C0997">
      <w:pPr>
        <w:autoSpaceDE w:val="0"/>
        <w:autoSpaceDN w:val="0"/>
        <w:adjustRightInd w:val="0"/>
        <w:spacing w:line="276" w:lineRule="auto"/>
        <w:jc w:val="both"/>
        <w:rPr>
          <w:rFonts w:eastAsia="Calibri"/>
          <w:b/>
          <w:sz w:val="22"/>
          <w:szCs w:val="22"/>
        </w:rPr>
      </w:pPr>
    </w:p>
    <w:p w:rsidR="00CA48D5" w:rsidRPr="00167A4D" w:rsidRDefault="00CA48D5"/>
    <w:sectPr w:rsidR="00CA48D5" w:rsidRPr="00167A4D" w:rsidSect="00EA5515">
      <w:headerReference w:type="default" r:id="rId10"/>
      <w:footerReference w:type="default" r:id="rId11"/>
      <w:endnotePr>
        <w:numFmt w:val="decimal"/>
      </w:endnotePr>
      <w:pgSz w:w="11906" w:h="16838"/>
      <w:pgMar w:top="1418" w:right="1418" w:bottom="1135"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DC8" w:rsidRDefault="001A5DC8" w:rsidP="000B0E3A">
      <w:r>
        <w:separator/>
      </w:r>
    </w:p>
  </w:endnote>
  <w:endnote w:type="continuationSeparator" w:id="0">
    <w:p w:rsidR="001A5DC8" w:rsidRDefault="001A5DC8" w:rsidP="000B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TE17FFBD0t00">
    <w:altName w:val="MS Mincho"/>
    <w:panose1 w:val="00000000000000000000"/>
    <w:charset w:val="80"/>
    <w:family w:val="auto"/>
    <w:notTrueType/>
    <w:pitch w:val="default"/>
    <w:sig w:usb0="00000003" w:usb1="08070000" w:usb2="00000010" w:usb3="00000000" w:csb0="00020001" w:csb1="00000000"/>
  </w:font>
  <w:font w:name="TTE1C00810t00">
    <w:panose1 w:val="00000000000000000000"/>
    <w:charset w:val="00"/>
    <w:family w:val="roman"/>
    <w:notTrueType/>
    <w:pitch w:val="default"/>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515" w:rsidRDefault="00EA5515">
    <w:pPr>
      <w:pStyle w:val="Stopka"/>
      <w:jc w:val="center"/>
      <w:rPr>
        <w:sz w:val="22"/>
        <w:szCs w:val="22"/>
      </w:rPr>
    </w:pPr>
  </w:p>
  <w:p w:rsidR="00EA5515" w:rsidRDefault="00EA55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DC8" w:rsidRDefault="001A5DC8" w:rsidP="000B0E3A">
      <w:r>
        <w:separator/>
      </w:r>
    </w:p>
  </w:footnote>
  <w:footnote w:type="continuationSeparator" w:id="0">
    <w:p w:rsidR="001A5DC8" w:rsidRDefault="001A5DC8" w:rsidP="000B0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515" w:rsidRDefault="00EA5515">
    <w:pPr>
      <w:pStyle w:val="Nagwek"/>
    </w:pPr>
  </w:p>
  <w:p w:rsidR="00EA5515" w:rsidRDefault="00EA55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474"/>
    <w:multiLevelType w:val="hybridMultilevel"/>
    <w:tmpl w:val="955A31D4"/>
    <w:lvl w:ilvl="0" w:tplc="F7725A68">
      <w:start w:val="1"/>
      <w:numFmt w:val="lowerLetter"/>
      <w:lvlText w:val="%1)"/>
      <w:lvlJc w:val="left"/>
      <w:pPr>
        <w:ind w:left="1778" w:hanging="360"/>
      </w:pPr>
      <w:rPr>
        <w:rFonts w:ascii="Times New Roman" w:hAnsi="Times New Roman" w:cs="Times New Roman" w:hint="default"/>
        <w:b w:val="0"/>
        <w:bCs w:val="0"/>
        <w:i w:val="0"/>
        <w:iCs w:val="0"/>
        <w:color w:val="auto"/>
        <w:sz w:val="22"/>
        <w:szCs w:val="22"/>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 w15:restartNumberingAfterBreak="0">
    <w:nsid w:val="06E10E12"/>
    <w:multiLevelType w:val="multilevel"/>
    <w:tmpl w:val="1A3CB7F4"/>
    <w:lvl w:ilvl="0">
      <w:start w:val="16"/>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081A0BFA"/>
    <w:multiLevelType w:val="hybridMultilevel"/>
    <w:tmpl w:val="7306221A"/>
    <w:lvl w:ilvl="0" w:tplc="533483EA">
      <w:start w:val="1"/>
      <w:numFmt w:val="upperLetter"/>
      <w:lvlText w:val="%1."/>
      <w:lvlJc w:val="left"/>
      <w:pPr>
        <w:ind w:left="1713" w:hanging="360"/>
      </w:pPr>
      <w:rPr>
        <w:rFonts w:ascii="Arial" w:hAnsi="Arial"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F00DFC"/>
    <w:multiLevelType w:val="multilevel"/>
    <w:tmpl w:val="19C4C830"/>
    <w:lvl w:ilvl="0">
      <w:start w:val="1"/>
      <w:numFmt w:val="decimal"/>
      <w:lvlText w:val="%1."/>
      <w:lvlJc w:val="left"/>
      <w:pPr>
        <w:tabs>
          <w:tab w:val="num" w:pos="630"/>
        </w:tabs>
        <w:ind w:left="630" w:hanging="630"/>
      </w:pPr>
      <w:rPr>
        <w:rFonts w:hint="default"/>
        <w:color w:val="auto"/>
      </w:rPr>
    </w:lvl>
    <w:lvl w:ilvl="1">
      <w:start w:val="1"/>
      <w:numFmt w:val="none"/>
      <w:lvlText w:val="3.1."/>
      <w:lvlJc w:val="left"/>
      <w:pPr>
        <w:tabs>
          <w:tab w:val="num" w:pos="1340"/>
        </w:tabs>
        <w:ind w:left="1340" w:hanging="630"/>
      </w:pPr>
      <w:rPr>
        <w:rFonts w:ascii="Times New Roman" w:hAnsi="Times New Roman" w:cs="Times New Roman" w:hint="default"/>
        <w:b w:val="0"/>
        <w:i w:val="0"/>
        <w:color w:val="auto"/>
        <w:sz w:val="22"/>
        <w:szCs w:val="22"/>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4" w15:restartNumberingAfterBreak="0">
    <w:nsid w:val="10426376"/>
    <w:multiLevelType w:val="multilevel"/>
    <w:tmpl w:val="CC86C6C2"/>
    <w:lvl w:ilvl="0">
      <w:start w:val="14"/>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11CD230D"/>
    <w:multiLevelType w:val="hybridMultilevel"/>
    <w:tmpl w:val="B62E7964"/>
    <w:lvl w:ilvl="0" w:tplc="8AC667D0">
      <w:start w:val="1"/>
      <w:numFmt w:val="lowerLetter"/>
      <w:lvlText w:val="%1)"/>
      <w:lvlJc w:val="left"/>
      <w:pPr>
        <w:ind w:left="1571" w:hanging="360"/>
      </w:pPr>
      <w:rPr>
        <w:rFonts w:ascii="Times New Roman" w:hAnsi="Times New Roman" w:cs="Times New Roman" w:hint="default"/>
        <w:b w:val="0"/>
        <w:bCs w:val="0"/>
        <w:i w:val="0"/>
        <w:iCs w:val="0"/>
        <w:color w:val="000000"/>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129D4F72"/>
    <w:multiLevelType w:val="multilevel"/>
    <w:tmpl w:val="654A3B1C"/>
    <w:lvl w:ilvl="0">
      <w:start w:val="1"/>
      <w:numFmt w:val="decimal"/>
      <w:lvlText w:val="5."/>
      <w:lvlJc w:val="left"/>
      <w:pPr>
        <w:tabs>
          <w:tab w:val="num" w:pos="360"/>
        </w:tabs>
        <w:ind w:left="360" w:hanging="360"/>
      </w:pPr>
    </w:lvl>
    <w:lvl w:ilvl="1">
      <w:start w:val="1"/>
      <w:numFmt w:val="decimal"/>
      <w:lvlText w:val="%1.%2."/>
      <w:lvlJc w:val="left"/>
      <w:pPr>
        <w:tabs>
          <w:tab w:val="num" w:pos="360"/>
        </w:tabs>
        <w:ind w:left="360" w:hanging="360"/>
      </w:pPr>
      <w:rPr>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9F170C9"/>
    <w:multiLevelType w:val="hybridMultilevel"/>
    <w:tmpl w:val="A5D0CA40"/>
    <w:lvl w:ilvl="0" w:tplc="6E24B8B0">
      <w:start w:val="1"/>
      <w:numFmt w:val="lowerLetter"/>
      <w:lvlText w:val="%1)"/>
      <w:lvlJc w:val="left"/>
      <w:pPr>
        <w:ind w:left="1146"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A933197"/>
    <w:multiLevelType w:val="multilevel"/>
    <w:tmpl w:val="197066A4"/>
    <w:lvl w:ilvl="0">
      <w:start w:val="1"/>
      <w:numFmt w:val="lowerLetter"/>
      <w:lvlText w:val="%1)"/>
      <w:lvlJc w:val="left"/>
      <w:pPr>
        <w:ind w:left="1353" w:hanging="360"/>
      </w:pPr>
      <w:rPr>
        <w:rFonts w:ascii="Times New Roman" w:hAnsi="Times New Roman" w:cs="Times New Roman" w:hint="default"/>
        <w:b w:val="0"/>
        <w:bCs w:val="0"/>
        <w:i w:val="0"/>
        <w:iCs w:val="0"/>
        <w:color w:val="auto"/>
        <w:sz w:val="20"/>
        <w:szCs w:val="20"/>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9" w15:restartNumberingAfterBreak="0">
    <w:nsid w:val="1EF42A2F"/>
    <w:multiLevelType w:val="multilevel"/>
    <w:tmpl w:val="A794800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204F3CC1"/>
    <w:multiLevelType w:val="hybridMultilevel"/>
    <w:tmpl w:val="DFECF14E"/>
    <w:lvl w:ilvl="0" w:tplc="04520374">
      <w:start w:val="1"/>
      <w:numFmt w:val="lowerLetter"/>
      <w:lvlText w:val="%1)"/>
      <w:lvlJc w:val="left"/>
      <w:pPr>
        <w:ind w:left="1571"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1" w15:restartNumberingAfterBreak="0">
    <w:nsid w:val="20BF7B18"/>
    <w:multiLevelType w:val="hybridMultilevel"/>
    <w:tmpl w:val="853A9612"/>
    <w:lvl w:ilvl="0" w:tplc="9724CF18">
      <w:start w:val="1"/>
      <w:numFmt w:val="lowerLetter"/>
      <w:lvlText w:val="%1)"/>
      <w:lvlJc w:val="left"/>
      <w:pPr>
        <w:tabs>
          <w:tab w:val="num" w:pos="1211"/>
        </w:tabs>
        <w:ind w:left="1211" w:hanging="360"/>
      </w:pPr>
      <w:rPr>
        <w:rFonts w:ascii="Times New Roman" w:hAnsi="Times New Roman" w:cs="Times New Roman" w:hint="default"/>
        <w:b w:val="0"/>
        <w:i w:val="0"/>
        <w:sz w:val="22"/>
        <w:szCs w:val="22"/>
      </w:rPr>
    </w:lvl>
    <w:lvl w:ilvl="1" w:tplc="FFFFFFFF">
      <w:start w:val="1"/>
      <w:numFmt w:val="decimal"/>
      <w:lvlText w:val="%2."/>
      <w:lvlJc w:val="left"/>
      <w:pPr>
        <w:tabs>
          <w:tab w:val="num" w:pos="-577"/>
        </w:tabs>
        <w:ind w:left="-577"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40D2E49"/>
    <w:multiLevelType w:val="hybridMultilevel"/>
    <w:tmpl w:val="1C368E36"/>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1466FB4E">
      <w:start w:val="1"/>
      <w:numFmt w:val="decimal"/>
      <w:lvlText w:val="%4)"/>
      <w:lvlJc w:val="left"/>
      <w:pPr>
        <w:ind w:left="3630" w:hanging="360"/>
      </w:pPr>
      <w:rPr>
        <w:rFonts w:ascii="Times New Roman" w:hAnsi="Times New Roman" w:cs="Times New Roman" w:hint="default"/>
        <w:b w:val="0"/>
        <w:i w:val="0"/>
        <w:sz w:val="22"/>
        <w:szCs w:val="22"/>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3" w15:restartNumberingAfterBreak="0">
    <w:nsid w:val="256D080F"/>
    <w:multiLevelType w:val="multilevel"/>
    <w:tmpl w:val="9046637A"/>
    <w:lvl w:ilvl="0">
      <w:start w:val="6"/>
      <w:numFmt w:val="decimal"/>
      <w:lvlText w:val="%1."/>
      <w:lvlJc w:val="left"/>
      <w:pPr>
        <w:tabs>
          <w:tab w:val="num" w:pos="750"/>
        </w:tabs>
        <w:ind w:left="750" w:hanging="750"/>
      </w:pPr>
    </w:lvl>
    <w:lvl w:ilvl="1">
      <w:start w:val="1"/>
      <w:numFmt w:val="decimal"/>
      <w:lvlText w:val="%1.%2."/>
      <w:lvlJc w:val="left"/>
      <w:pPr>
        <w:tabs>
          <w:tab w:val="num" w:pos="1458"/>
        </w:tabs>
        <w:ind w:left="1458" w:hanging="750"/>
      </w:p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4" w15:restartNumberingAfterBreak="0">
    <w:nsid w:val="28882CF8"/>
    <w:multiLevelType w:val="hybridMultilevel"/>
    <w:tmpl w:val="D12CFFB8"/>
    <w:lvl w:ilvl="0" w:tplc="90CE9EB6">
      <w:start w:val="1"/>
      <w:numFmt w:val="lowerLetter"/>
      <w:lvlText w:val="%1)"/>
      <w:lvlJc w:val="left"/>
      <w:pPr>
        <w:ind w:left="720" w:hanging="360"/>
      </w:pPr>
      <w:rPr>
        <w:rFonts w:ascii="Arial" w:hAnsi="Arial" w:hint="default"/>
        <w:b w:val="0"/>
        <w:i w:val="0"/>
        <w:color w:val="auto"/>
        <w:sz w:val="20"/>
      </w:rPr>
    </w:lvl>
    <w:lvl w:ilvl="1" w:tplc="D922A050">
      <w:start w:val="1"/>
      <w:numFmt w:val="lowerLetter"/>
      <w:lvlText w:val="%2)"/>
      <w:lvlJc w:val="left"/>
      <w:pPr>
        <w:ind w:left="1353" w:hanging="360"/>
      </w:pPr>
      <w:rPr>
        <w:rFonts w:ascii="Times New Roman" w:hAnsi="Times New Roman" w:cs="Times New Roman" w:hint="default"/>
        <w:b w:val="0"/>
        <w:i w:val="0"/>
        <w:color w:val="auto"/>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5D6668"/>
    <w:multiLevelType w:val="multilevel"/>
    <w:tmpl w:val="64CE9BE2"/>
    <w:lvl w:ilvl="0">
      <w:start w:val="6"/>
      <w:numFmt w:val="decimal"/>
      <w:lvlText w:val="%1."/>
      <w:lvlJc w:val="left"/>
      <w:pPr>
        <w:tabs>
          <w:tab w:val="num" w:pos="750"/>
        </w:tabs>
        <w:ind w:left="750" w:hanging="750"/>
      </w:pPr>
      <w:rPr>
        <w:rFonts w:hint="default"/>
      </w:rPr>
    </w:lvl>
    <w:lvl w:ilvl="1">
      <w:start w:val="1"/>
      <w:numFmt w:val="none"/>
      <w:lvlText w:val="5.4.1."/>
      <w:lvlJc w:val="left"/>
      <w:pPr>
        <w:tabs>
          <w:tab w:val="num" w:pos="1458"/>
        </w:tabs>
        <w:ind w:left="1458" w:hanging="750"/>
      </w:pPr>
      <w:rPr>
        <w:rFonts w:hint="default"/>
      </w:rPr>
    </w:lvl>
    <w:lvl w:ilvl="2">
      <w:start w:val="3"/>
      <w:numFmt w:val="decimal"/>
      <w:lvlText w:val="%3)"/>
      <w:lvlJc w:val="left"/>
      <w:pPr>
        <w:tabs>
          <w:tab w:val="num" w:pos="2166"/>
        </w:tabs>
        <w:ind w:left="2166" w:hanging="750"/>
      </w:pPr>
      <w:rPr>
        <w:rFonts w:ascii="Times New Roman" w:hAnsi="Times New Roman" w:cs="Times New Roman" w:hint="default"/>
        <w:b w:val="0"/>
        <w:bCs w:val="0"/>
        <w:i w:val="0"/>
        <w:iCs w:val="0"/>
        <w:color w:val="auto"/>
        <w:sz w:val="22"/>
        <w:szCs w:val="22"/>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6" w15:restartNumberingAfterBreak="0">
    <w:nsid w:val="2B47070F"/>
    <w:multiLevelType w:val="hybridMultilevel"/>
    <w:tmpl w:val="0D40CB14"/>
    <w:lvl w:ilvl="0" w:tplc="092AD08E">
      <w:start w:val="1"/>
      <w:numFmt w:val="bullet"/>
      <w:lvlText w:val=""/>
      <w:lvlJc w:val="left"/>
      <w:pPr>
        <w:ind w:left="2199" w:hanging="360"/>
      </w:pPr>
      <w:rPr>
        <w:rFonts w:ascii="Symbol" w:hAnsi="Symbol" w:hint="default"/>
        <w:color w:val="auto"/>
      </w:rPr>
    </w:lvl>
    <w:lvl w:ilvl="1" w:tplc="04150003" w:tentative="1">
      <w:start w:val="1"/>
      <w:numFmt w:val="bullet"/>
      <w:lvlText w:val="o"/>
      <w:lvlJc w:val="left"/>
      <w:pPr>
        <w:ind w:left="2919" w:hanging="360"/>
      </w:pPr>
      <w:rPr>
        <w:rFonts w:ascii="Courier New" w:hAnsi="Courier New" w:cs="Courier New" w:hint="default"/>
      </w:rPr>
    </w:lvl>
    <w:lvl w:ilvl="2" w:tplc="04150005" w:tentative="1">
      <w:start w:val="1"/>
      <w:numFmt w:val="bullet"/>
      <w:lvlText w:val=""/>
      <w:lvlJc w:val="left"/>
      <w:pPr>
        <w:ind w:left="3639" w:hanging="360"/>
      </w:pPr>
      <w:rPr>
        <w:rFonts w:ascii="Wingdings" w:hAnsi="Wingdings" w:hint="default"/>
      </w:rPr>
    </w:lvl>
    <w:lvl w:ilvl="3" w:tplc="04150001" w:tentative="1">
      <w:start w:val="1"/>
      <w:numFmt w:val="bullet"/>
      <w:lvlText w:val=""/>
      <w:lvlJc w:val="left"/>
      <w:pPr>
        <w:ind w:left="4359" w:hanging="360"/>
      </w:pPr>
      <w:rPr>
        <w:rFonts w:ascii="Symbol" w:hAnsi="Symbol" w:hint="default"/>
      </w:rPr>
    </w:lvl>
    <w:lvl w:ilvl="4" w:tplc="04150003" w:tentative="1">
      <w:start w:val="1"/>
      <w:numFmt w:val="bullet"/>
      <w:lvlText w:val="o"/>
      <w:lvlJc w:val="left"/>
      <w:pPr>
        <w:ind w:left="5079" w:hanging="360"/>
      </w:pPr>
      <w:rPr>
        <w:rFonts w:ascii="Courier New" w:hAnsi="Courier New" w:cs="Courier New" w:hint="default"/>
      </w:rPr>
    </w:lvl>
    <w:lvl w:ilvl="5" w:tplc="04150005" w:tentative="1">
      <w:start w:val="1"/>
      <w:numFmt w:val="bullet"/>
      <w:lvlText w:val=""/>
      <w:lvlJc w:val="left"/>
      <w:pPr>
        <w:ind w:left="5799" w:hanging="360"/>
      </w:pPr>
      <w:rPr>
        <w:rFonts w:ascii="Wingdings" w:hAnsi="Wingdings" w:hint="default"/>
      </w:rPr>
    </w:lvl>
    <w:lvl w:ilvl="6" w:tplc="04150001" w:tentative="1">
      <w:start w:val="1"/>
      <w:numFmt w:val="bullet"/>
      <w:lvlText w:val=""/>
      <w:lvlJc w:val="left"/>
      <w:pPr>
        <w:ind w:left="6519" w:hanging="360"/>
      </w:pPr>
      <w:rPr>
        <w:rFonts w:ascii="Symbol" w:hAnsi="Symbol" w:hint="default"/>
      </w:rPr>
    </w:lvl>
    <w:lvl w:ilvl="7" w:tplc="04150003" w:tentative="1">
      <w:start w:val="1"/>
      <w:numFmt w:val="bullet"/>
      <w:lvlText w:val="o"/>
      <w:lvlJc w:val="left"/>
      <w:pPr>
        <w:ind w:left="7239" w:hanging="360"/>
      </w:pPr>
      <w:rPr>
        <w:rFonts w:ascii="Courier New" w:hAnsi="Courier New" w:cs="Courier New" w:hint="default"/>
      </w:rPr>
    </w:lvl>
    <w:lvl w:ilvl="8" w:tplc="04150005" w:tentative="1">
      <w:start w:val="1"/>
      <w:numFmt w:val="bullet"/>
      <w:lvlText w:val=""/>
      <w:lvlJc w:val="left"/>
      <w:pPr>
        <w:ind w:left="7959" w:hanging="360"/>
      </w:pPr>
      <w:rPr>
        <w:rFonts w:ascii="Wingdings" w:hAnsi="Wingdings" w:hint="default"/>
      </w:rPr>
    </w:lvl>
  </w:abstractNum>
  <w:abstractNum w:abstractNumId="17" w15:restartNumberingAfterBreak="0">
    <w:nsid w:val="34155978"/>
    <w:multiLevelType w:val="multilevel"/>
    <w:tmpl w:val="14DA556A"/>
    <w:lvl w:ilvl="0">
      <w:start w:val="13"/>
      <w:numFmt w:val="decimal"/>
      <w:lvlText w:val="%1."/>
      <w:lvlJc w:val="left"/>
      <w:pPr>
        <w:ind w:left="555" w:hanging="555"/>
      </w:pPr>
      <w:rPr>
        <w:rFonts w:hint="default"/>
      </w:rPr>
    </w:lvl>
    <w:lvl w:ilvl="1">
      <w:start w:val="9"/>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76E442C"/>
    <w:multiLevelType w:val="hybridMultilevel"/>
    <w:tmpl w:val="F6D03DE2"/>
    <w:lvl w:ilvl="0" w:tplc="2988B108">
      <w:start w:val="1"/>
      <w:numFmt w:val="lowerLetter"/>
      <w:lvlText w:val="%1)"/>
      <w:lvlJc w:val="left"/>
      <w:pPr>
        <w:ind w:left="1380" w:hanging="360"/>
      </w:pPr>
      <w:rPr>
        <w:rFonts w:ascii="Times New Roman" w:hAnsi="Times New Roman" w:cs="Times New Roman" w:hint="default"/>
        <w:b w:val="0"/>
        <w:i w:val="0"/>
        <w:color w:val="000000"/>
        <w:sz w:val="22"/>
      </w:rPr>
    </w:lvl>
    <w:lvl w:ilvl="1" w:tplc="933254AC">
      <w:start w:val="1"/>
      <w:numFmt w:val="lowerLetter"/>
      <w:lvlText w:val="%2)"/>
      <w:lvlJc w:val="left"/>
      <w:pPr>
        <w:ind w:left="2061" w:hanging="360"/>
      </w:pPr>
      <w:rPr>
        <w:rFonts w:ascii="Times New Roman" w:hAnsi="Times New Roman" w:cs="Times New Roman" w:hint="default"/>
        <w:b w:val="0"/>
        <w:i w:val="0"/>
        <w:color w:val="000000"/>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78101D8"/>
    <w:multiLevelType w:val="hybridMultilevel"/>
    <w:tmpl w:val="17206E14"/>
    <w:lvl w:ilvl="0" w:tplc="A5DA3636">
      <w:start w:val="1"/>
      <w:numFmt w:val="lowerLetter"/>
      <w:lvlText w:val="%1)"/>
      <w:lvlJc w:val="left"/>
      <w:pPr>
        <w:ind w:left="1470" w:hanging="360"/>
      </w:pPr>
      <w:rPr>
        <w:rFonts w:ascii="Arial" w:hAnsi="Arial" w:hint="default"/>
        <w:b w:val="0"/>
        <w:i w:val="0"/>
        <w:color w:val="auto"/>
        <w:sz w:val="20"/>
        <w:szCs w:val="22"/>
      </w:rPr>
    </w:lvl>
    <w:lvl w:ilvl="1" w:tplc="04150019" w:tentative="1">
      <w:start w:val="1"/>
      <w:numFmt w:val="lowerLetter"/>
      <w:lvlText w:val="%2."/>
      <w:lvlJc w:val="left"/>
      <w:pPr>
        <w:ind w:left="2190" w:hanging="360"/>
      </w:pPr>
    </w:lvl>
    <w:lvl w:ilvl="2" w:tplc="722C8B46">
      <w:start w:val="1"/>
      <w:numFmt w:val="lowerLetter"/>
      <w:lvlText w:val="%3)"/>
      <w:lvlJc w:val="left"/>
      <w:pPr>
        <w:ind w:left="1597" w:hanging="180"/>
      </w:pPr>
      <w:rPr>
        <w:rFonts w:ascii="Times New Roman" w:hAnsi="Times New Roman" w:cs="Times New Roman" w:hint="default"/>
        <w:b w:val="0"/>
        <w:i w:val="0"/>
        <w:color w:val="auto"/>
        <w:sz w:val="22"/>
        <w:szCs w:val="22"/>
      </w:r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3BA611B4"/>
    <w:multiLevelType w:val="hybridMultilevel"/>
    <w:tmpl w:val="D12AAEB6"/>
    <w:lvl w:ilvl="0" w:tplc="7ADA73B4">
      <w:start w:val="1"/>
      <w:numFmt w:val="decimal"/>
      <w:lvlText w:val="%1."/>
      <w:lvlJc w:val="left"/>
      <w:pPr>
        <w:tabs>
          <w:tab w:val="num" w:pos="1068"/>
        </w:tabs>
        <w:ind w:left="1068" w:hanging="360"/>
      </w:pPr>
    </w:lvl>
    <w:lvl w:ilvl="1" w:tplc="F40AE852">
      <w:start w:val="1"/>
      <w:numFmt w:val="decimal"/>
      <w:lvlText w:val="%2)"/>
      <w:lvlJc w:val="left"/>
      <w:pPr>
        <w:tabs>
          <w:tab w:val="num" w:pos="1210"/>
        </w:tabs>
        <w:ind w:left="1210" w:hanging="360"/>
      </w:pPr>
      <w:rPr>
        <w:rFonts w:ascii="Times New Roman" w:hAnsi="Times New Roman" w:cs="Times New Roman" w:hint="default"/>
        <w:b w:val="0"/>
        <w:i w:val="0"/>
        <w:color w:val="auto"/>
        <w:sz w:val="22"/>
        <w:szCs w:val="22"/>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F992197"/>
    <w:multiLevelType w:val="hybridMultilevel"/>
    <w:tmpl w:val="BBAC2D64"/>
    <w:lvl w:ilvl="0" w:tplc="CB38B8E6">
      <w:start w:val="1"/>
      <w:numFmt w:val="lowerLetter"/>
      <w:lvlText w:val="%1)"/>
      <w:lvlJc w:val="left"/>
      <w:pPr>
        <w:ind w:left="1778" w:hanging="360"/>
      </w:pPr>
      <w:rPr>
        <w:rFonts w:ascii="Times New Roman" w:hAnsi="Times New Roman" w:cs="Times New Roman" w:hint="default"/>
        <w:b w:val="0"/>
        <w:bCs w:val="0"/>
        <w:i w:val="0"/>
        <w:iCs w:val="0"/>
        <w:color w:val="auto"/>
        <w:sz w:val="22"/>
        <w:szCs w:val="22"/>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2" w15:restartNumberingAfterBreak="0">
    <w:nsid w:val="407D34B6"/>
    <w:multiLevelType w:val="hybridMultilevel"/>
    <w:tmpl w:val="56D484BC"/>
    <w:lvl w:ilvl="0" w:tplc="D6727200">
      <w:start w:val="1"/>
      <w:numFmt w:val="lowerLetter"/>
      <w:lvlText w:val="%1)"/>
      <w:lvlJc w:val="left"/>
      <w:pPr>
        <w:ind w:left="720" w:hanging="360"/>
      </w:pPr>
      <w:rPr>
        <w:rFonts w:ascii="Arial" w:hAnsi="Arial" w:hint="default"/>
        <w:b w:val="0"/>
        <w:i w:val="0"/>
        <w:sz w:val="20"/>
      </w:rPr>
    </w:lvl>
    <w:lvl w:ilvl="1" w:tplc="B87AC952">
      <w:start w:val="1"/>
      <w:numFmt w:val="lowerLetter"/>
      <w:lvlText w:val="%2)"/>
      <w:lvlJc w:val="left"/>
      <w:pPr>
        <w:ind w:left="1440" w:hanging="360"/>
      </w:pPr>
      <w:rPr>
        <w:rFonts w:ascii="Times New Roman" w:hAnsi="Times New Roman" w:cs="Times New Roman" w:hint="default"/>
        <w:b w:val="0"/>
        <w:i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577B11"/>
    <w:multiLevelType w:val="hybridMultilevel"/>
    <w:tmpl w:val="8C9CC89C"/>
    <w:lvl w:ilvl="0" w:tplc="BB60FA5E">
      <w:start w:val="1"/>
      <w:numFmt w:val="lowerLetter"/>
      <w:lvlText w:val="%1)"/>
      <w:lvlJc w:val="left"/>
      <w:pPr>
        <w:ind w:left="1080" w:hanging="360"/>
      </w:pPr>
      <w:rPr>
        <w:rFonts w:ascii="Arial" w:hAnsi="Arial" w:hint="default"/>
        <w:b w:val="0"/>
        <w:i w:val="0"/>
        <w:color w:val="auto"/>
        <w:sz w:val="18"/>
      </w:rPr>
    </w:lvl>
    <w:lvl w:ilvl="1" w:tplc="C694989E">
      <w:start w:val="1"/>
      <w:numFmt w:val="lowerLetter"/>
      <w:lvlText w:val="%2)"/>
      <w:lvlJc w:val="left"/>
      <w:pPr>
        <w:ind w:left="1800" w:hanging="360"/>
      </w:pPr>
      <w:rPr>
        <w:rFonts w:ascii="Times New Roman" w:hAnsi="Times New Roman" w:cs="Times New Roman" w:hint="default"/>
        <w:b w:val="0"/>
        <w:i w:val="0"/>
        <w:color w:val="auto"/>
        <w:sz w:val="22"/>
        <w:szCs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C4E141B"/>
    <w:multiLevelType w:val="hybridMultilevel"/>
    <w:tmpl w:val="F3769566"/>
    <w:lvl w:ilvl="0" w:tplc="3D30CD5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15:restartNumberingAfterBreak="0">
    <w:nsid w:val="4D6A2D5D"/>
    <w:multiLevelType w:val="multilevel"/>
    <w:tmpl w:val="E7ECFA78"/>
    <w:lvl w:ilvl="0">
      <w:start w:val="5"/>
      <w:numFmt w:val="decimal"/>
      <w:lvlText w:val="%1."/>
      <w:lvlJc w:val="left"/>
      <w:pPr>
        <w:tabs>
          <w:tab w:val="num" w:pos="360"/>
        </w:tabs>
        <w:ind w:left="360" w:hanging="360"/>
      </w:pPr>
      <w:rPr>
        <w:rFonts w:hint="default"/>
      </w:rPr>
    </w:lvl>
    <w:lvl w:ilvl="1">
      <w:start w:val="1"/>
      <w:numFmt w:val="none"/>
      <w:lvlText w:val="5.2."/>
      <w:lvlJc w:val="left"/>
      <w:pPr>
        <w:tabs>
          <w:tab w:val="num" w:pos="1069"/>
        </w:tabs>
        <w:ind w:left="1069" w:hanging="360"/>
      </w:pPr>
      <w:rPr>
        <w:rFonts w:hint="default"/>
      </w:rPr>
    </w:lvl>
    <w:lvl w:ilvl="2">
      <w:start w:val="1"/>
      <w:numFmt w:val="none"/>
      <w:lvlText w:val="5.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6" w15:restartNumberingAfterBreak="0">
    <w:nsid w:val="53232664"/>
    <w:multiLevelType w:val="hybridMultilevel"/>
    <w:tmpl w:val="34368DA6"/>
    <w:lvl w:ilvl="0" w:tplc="7FBCD13E">
      <w:start w:val="1"/>
      <w:numFmt w:val="lowerLetter"/>
      <w:lvlText w:val="%1)"/>
      <w:lvlJc w:val="left"/>
      <w:pPr>
        <w:ind w:left="1352" w:hanging="360"/>
      </w:pPr>
      <w:rPr>
        <w:rFonts w:ascii="Times New Roman" w:hAnsi="Times New Roman" w:cs="Times New Roman" w:hint="default"/>
        <w:b w:val="0"/>
        <w:i w:val="0"/>
        <w:color w:val="auto"/>
        <w:sz w:val="22"/>
        <w:szCs w:val="22"/>
      </w:rPr>
    </w:lvl>
    <w:lvl w:ilvl="1" w:tplc="FAA4EC08">
      <w:start w:val="2"/>
      <w:numFmt w:val="bullet"/>
      <w:lvlText w:val=""/>
      <w:lvlJc w:val="left"/>
      <w:pPr>
        <w:ind w:left="2072" w:hanging="360"/>
      </w:pPr>
      <w:rPr>
        <w:rFonts w:ascii="Symbol" w:eastAsia="Times New Roman" w:hAnsi="Symbol" w:cs="Times New Roman" w:hint="default"/>
      </w:r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7" w15:restartNumberingAfterBreak="0">
    <w:nsid w:val="56780D97"/>
    <w:multiLevelType w:val="hybridMultilevel"/>
    <w:tmpl w:val="0F660BD4"/>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410247E8">
      <w:start w:val="1"/>
      <w:numFmt w:val="decimal"/>
      <w:lvlText w:val="%2)"/>
      <w:lvlJc w:val="left"/>
      <w:pPr>
        <w:ind w:left="1635" w:hanging="360"/>
      </w:pPr>
      <w:rPr>
        <w:rFonts w:ascii="Times New Roman" w:hAnsi="Times New Roman" w:cs="Times New Roman" w:hint="default"/>
        <w:b w:val="0"/>
        <w:i w:val="0"/>
        <w:sz w:val="22"/>
        <w:szCs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7A1795F"/>
    <w:multiLevelType w:val="multilevel"/>
    <w:tmpl w:val="39365768"/>
    <w:lvl w:ilvl="0">
      <w:start w:val="8"/>
      <w:numFmt w:val="decimal"/>
      <w:lvlText w:val="%1."/>
      <w:lvlJc w:val="left"/>
      <w:pPr>
        <w:tabs>
          <w:tab w:val="num" w:pos="660"/>
        </w:tabs>
        <w:ind w:left="660" w:hanging="660"/>
      </w:pPr>
      <w:rPr>
        <w:rFonts w:hint="default"/>
      </w:rPr>
    </w:lvl>
    <w:lvl w:ilvl="1">
      <w:start w:val="1"/>
      <w:numFmt w:val="none"/>
      <w:lvlText w:val="5.3."/>
      <w:lvlJc w:val="left"/>
      <w:pPr>
        <w:tabs>
          <w:tab w:val="num" w:pos="1368"/>
        </w:tabs>
        <w:ind w:left="1368" w:hanging="6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9" w15:restartNumberingAfterBreak="0">
    <w:nsid w:val="5BB21202"/>
    <w:multiLevelType w:val="multilevel"/>
    <w:tmpl w:val="22DC95E4"/>
    <w:lvl w:ilvl="0">
      <w:start w:val="5"/>
      <w:numFmt w:val="decimal"/>
      <w:lvlText w:val="%1"/>
      <w:lvlJc w:val="left"/>
      <w:pPr>
        <w:ind w:left="435" w:hanging="435"/>
      </w:pPr>
      <w:rPr>
        <w:rFonts w:hint="default"/>
      </w:rPr>
    </w:lvl>
    <w:lvl w:ilvl="1">
      <w:start w:val="3"/>
      <w:numFmt w:val="decimal"/>
      <w:lvlText w:val="%1.%2"/>
      <w:lvlJc w:val="left"/>
      <w:pPr>
        <w:ind w:left="1215" w:hanging="435"/>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0" w15:restartNumberingAfterBreak="0">
    <w:nsid w:val="5C7709F4"/>
    <w:multiLevelType w:val="multilevel"/>
    <w:tmpl w:val="7D860314"/>
    <w:lvl w:ilvl="0">
      <w:start w:val="7"/>
      <w:numFmt w:val="decimal"/>
      <w:lvlText w:val="%1."/>
      <w:lvlJc w:val="left"/>
      <w:pPr>
        <w:tabs>
          <w:tab w:val="num" w:pos="510"/>
        </w:tabs>
        <w:ind w:left="510" w:hanging="510"/>
      </w:pPr>
      <w:rPr>
        <w:rFonts w:hint="default"/>
      </w:rPr>
    </w:lvl>
    <w:lvl w:ilvl="1">
      <w:start w:val="1"/>
      <w:numFmt w:val="none"/>
      <w:lvlText w:val="9.1."/>
      <w:lvlJc w:val="left"/>
      <w:pPr>
        <w:tabs>
          <w:tab w:val="num" w:pos="1360"/>
        </w:tabs>
        <w:ind w:left="1360" w:hanging="510"/>
      </w:pPr>
      <w:rPr>
        <w:rFonts w:ascii="Times New Roman" w:hAnsi="Times New Roman" w:cs="Times New Roman" w:hint="default"/>
        <w:b w:val="0"/>
        <w:i w:val="0"/>
        <w:sz w:val="22"/>
        <w:szCs w:val="22"/>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1" w15:restartNumberingAfterBreak="0">
    <w:nsid w:val="602A65E2"/>
    <w:multiLevelType w:val="multilevel"/>
    <w:tmpl w:val="112AD3E2"/>
    <w:lvl w:ilvl="0">
      <w:start w:val="7"/>
      <w:numFmt w:val="decimal"/>
      <w:lvlText w:val="%1."/>
      <w:lvlJc w:val="left"/>
      <w:pPr>
        <w:tabs>
          <w:tab w:val="num" w:pos="510"/>
        </w:tabs>
        <w:ind w:left="510" w:hanging="510"/>
      </w:pPr>
      <w:rPr>
        <w:rFonts w:hint="default"/>
      </w:rPr>
    </w:lvl>
    <w:lvl w:ilvl="1">
      <w:start w:val="1"/>
      <w:numFmt w:val="none"/>
      <w:lvlText w:val="8.4.2."/>
      <w:lvlJc w:val="left"/>
      <w:pPr>
        <w:tabs>
          <w:tab w:val="num" w:pos="1218"/>
        </w:tabs>
        <w:ind w:left="1218" w:hanging="510"/>
      </w:pPr>
      <w:rPr>
        <w:rFonts w:ascii="Arial" w:hAnsi="Arial" w:cs="Times New Roman" w:hint="default"/>
        <w:b w:val="0"/>
        <w:i w:val="0"/>
        <w:sz w:val="22"/>
      </w:rPr>
    </w:lvl>
    <w:lvl w:ilvl="2">
      <w:start w:val="1"/>
      <w:numFmt w:val="none"/>
      <w:lvlText w:val="10.4.2."/>
      <w:lvlJc w:val="left"/>
      <w:pPr>
        <w:tabs>
          <w:tab w:val="num" w:pos="2421"/>
        </w:tabs>
        <w:ind w:left="2421" w:hanging="720"/>
      </w:pPr>
      <w:rPr>
        <w:rFonts w:ascii="Times New Roman" w:hAnsi="Times New Roman" w:cs="Times New Roman" w:hint="default"/>
        <w:b w:val="0"/>
        <w:i w:val="0"/>
        <w:sz w:val="22"/>
        <w:szCs w:val="22"/>
      </w:rPr>
    </w:lvl>
    <w:lvl w:ilvl="3">
      <w:start w:val="1"/>
      <w:numFmt w:val="none"/>
      <w:lvlText w:val="8.4.1."/>
      <w:lvlJc w:val="left"/>
      <w:pPr>
        <w:tabs>
          <w:tab w:val="num" w:pos="2844"/>
        </w:tabs>
        <w:ind w:left="2844" w:hanging="720"/>
      </w:pPr>
      <w:rPr>
        <w:rFonts w:hint="default"/>
      </w:rPr>
    </w:lvl>
    <w:lvl w:ilvl="4">
      <w:start w:val="1"/>
      <w:numFmt w:val="none"/>
      <w:lvlText w:val="8.4.1."/>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2" w15:restartNumberingAfterBreak="0">
    <w:nsid w:val="60BE3342"/>
    <w:multiLevelType w:val="hybridMultilevel"/>
    <w:tmpl w:val="A2AE54BC"/>
    <w:lvl w:ilvl="0" w:tplc="301E4FD0">
      <w:start w:val="1"/>
      <w:numFmt w:val="decimal"/>
      <w:lvlText w:val="%1)"/>
      <w:lvlJc w:val="left"/>
      <w:pPr>
        <w:ind w:left="927" w:hanging="360"/>
      </w:pPr>
      <w:rPr>
        <w:rFonts w:ascii="Times New Roman" w:hAnsi="Times New Roman" w:cs="Times New Roman" w:hint="default"/>
        <w:b w:val="0"/>
        <w:bCs w:val="0"/>
        <w:i w:val="0"/>
        <w:iCs w:val="0"/>
        <w:color w:val="auto"/>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13B6681"/>
    <w:multiLevelType w:val="multilevel"/>
    <w:tmpl w:val="0C02124E"/>
    <w:lvl w:ilvl="0">
      <w:start w:val="4"/>
      <w:numFmt w:val="decimal"/>
      <w:lvlText w:val="%1."/>
      <w:lvlJc w:val="left"/>
      <w:pPr>
        <w:tabs>
          <w:tab w:val="num" w:pos="630"/>
        </w:tabs>
        <w:ind w:left="630" w:hanging="630"/>
      </w:pPr>
      <w:rPr>
        <w:rFonts w:hint="default"/>
        <w:color w:val="auto"/>
      </w:rPr>
    </w:lvl>
    <w:lvl w:ilvl="1">
      <w:start w:val="1"/>
      <w:numFmt w:val="decimal"/>
      <w:lvlText w:val="%1.%2."/>
      <w:lvlJc w:val="left"/>
      <w:pPr>
        <w:tabs>
          <w:tab w:val="num" w:pos="1340"/>
        </w:tabs>
        <w:ind w:left="1340" w:hanging="630"/>
      </w:pPr>
      <w:rPr>
        <w:rFonts w:ascii="Times New Roman" w:hAnsi="Times New Roman" w:hint="default"/>
        <w:b w:val="0"/>
        <w:i w:val="0"/>
        <w:color w:val="auto"/>
        <w:sz w:val="22"/>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34" w15:restartNumberingAfterBreak="0">
    <w:nsid w:val="61FC5058"/>
    <w:multiLevelType w:val="multilevel"/>
    <w:tmpl w:val="B6045A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ascii="Times New Roman" w:hAnsi="Times New Roman" w:cs="Times New Roman" w:hint="default"/>
        <w:b w:val="0"/>
        <w:i w:val="0"/>
        <w:sz w:val="22"/>
        <w:szCs w:val="22"/>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5" w15:restartNumberingAfterBreak="0">
    <w:nsid w:val="643F1A03"/>
    <w:multiLevelType w:val="multilevel"/>
    <w:tmpl w:val="671ADD78"/>
    <w:lvl w:ilvl="0">
      <w:start w:val="5"/>
      <w:numFmt w:val="decimal"/>
      <w:lvlText w:val="%1."/>
      <w:lvlJc w:val="left"/>
      <w:pPr>
        <w:tabs>
          <w:tab w:val="num" w:pos="360"/>
        </w:tabs>
        <w:ind w:left="360" w:hanging="360"/>
      </w:pPr>
      <w:rPr>
        <w:rFonts w:hint="default"/>
      </w:rPr>
    </w:lvl>
    <w:lvl w:ilvl="1">
      <w:start w:val="1"/>
      <w:numFmt w:val="none"/>
      <w:lvlRestart w:val="0"/>
      <w:lvlText w:val="8.2."/>
      <w:lvlJc w:val="left"/>
      <w:pPr>
        <w:tabs>
          <w:tab w:val="num" w:pos="1211"/>
        </w:tabs>
        <w:ind w:left="1211" w:hanging="360"/>
      </w:pPr>
      <w:rPr>
        <w:rFonts w:ascii="Times New Roman" w:hAnsi="Times New Roman" w:cs="Times New Roman" w:hint="default"/>
        <w:b w:val="0"/>
        <w:i w:val="0"/>
        <w:sz w:val="22"/>
        <w:szCs w:val="22"/>
      </w:rPr>
    </w:lvl>
    <w:lvl w:ilvl="2">
      <w:start w:val="1"/>
      <w:numFmt w:val="decimal"/>
      <w:lvlRestart w:val="0"/>
      <w:lvlText w:val="%1.%2.%3."/>
      <w:lvlJc w:val="left"/>
      <w:pPr>
        <w:tabs>
          <w:tab w:val="num" w:pos="2138"/>
        </w:tabs>
        <w:ind w:left="2138" w:hanging="720"/>
      </w:pPr>
      <w:rPr>
        <w:rFonts w:hint="default"/>
      </w:rPr>
    </w:lvl>
    <w:lvl w:ilvl="3">
      <w:start w:val="1"/>
      <w:numFmt w:val="decimal"/>
      <w:lvlRestart w:val="0"/>
      <w:lvlText w:val="%1.%2.%3.%4."/>
      <w:lvlJc w:val="left"/>
      <w:pPr>
        <w:tabs>
          <w:tab w:val="num" w:pos="2847"/>
        </w:tabs>
        <w:ind w:left="2847" w:hanging="720"/>
      </w:pPr>
      <w:rPr>
        <w:rFonts w:hint="default"/>
      </w:rPr>
    </w:lvl>
    <w:lvl w:ilvl="4">
      <w:start w:val="1"/>
      <w:numFmt w:val="decimal"/>
      <w:lvlRestart w:val="0"/>
      <w:lvlText w:val="%1.%2.%3.%4.%5."/>
      <w:lvlJc w:val="left"/>
      <w:pPr>
        <w:tabs>
          <w:tab w:val="num" w:pos="3916"/>
        </w:tabs>
        <w:ind w:left="3916" w:hanging="1080"/>
      </w:pPr>
      <w:rPr>
        <w:rFonts w:hint="default"/>
      </w:rPr>
    </w:lvl>
    <w:lvl w:ilvl="5">
      <w:start w:val="1"/>
      <w:numFmt w:val="decimal"/>
      <w:lvlRestart w:val="0"/>
      <w:lvlText w:val="%1.%2.%3.%4.%5.%6."/>
      <w:lvlJc w:val="left"/>
      <w:pPr>
        <w:tabs>
          <w:tab w:val="num" w:pos="4625"/>
        </w:tabs>
        <w:ind w:left="4625" w:hanging="1080"/>
      </w:pPr>
      <w:rPr>
        <w:rFonts w:hint="default"/>
      </w:rPr>
    </w:lvl>
    <w:lvl w:ilvl="6">
      <w:start w:val="1"/>
      <w:numFmt w:val="decimal"/>
      <w:lvlRestart w:val="0"/>
      <w:lvlText w:val="%1.%2.%3.%4.%5.%6.%7."/>
      <w:lvlJc w:val="left"/>
      <w:pPr>
        <w:tabs>
          <w:tab w:val="num" w:pos="5694"/>
        </w:tabs>
        <w:ind w:left="5694" w:hanging="1440"/>
      </w:pPr>
      <w:rPr>
        <w:rFonts w:hint="default"/>
      </w:rPr>
    </w:lvl>
    <w:lvl w:ilvl="7">
      <w:start w:val="1"/>
      <w:numFmt w:val="decimal"/>
      <w:lvlRestart w:val="0"/>
      <w:lvlText w:val="%1.%2.%3.%4.%5.%6.%7.%8."/>
      <w:lvlJc w:val="left"/>
      <w:pPr>
        <w:tabs>
          <w:tab w:val="num" w:pos="6403"/>
        </w:tabs>
        <w:ind w:left="6403" w:hanging="1440"/>
      </w:pPr>
      <w:rPr>
        <w:rFonts w:hint="default"/>
      </w:rPr>
    </w:lvl>
    <w:lvl w:ilvl="8">
      <w:start w:val="1"/>
      <w:numFmt w:val="decimal"/>
      <w:lvlRestart w:val="0"/>
      <w:lvlText w:val="%1.%2.%3.%4.%5.%6.%7.%8.%9."/>
      <w:lvlJc w:val="left"/>
      <w:pPr>
        <w:tabs>
          <w:tab w:val="num" w:pos="7472"/>
        </w:tabs>
        <w:ind w:left="7472" w:hanging="1800"/>
      </w:pPr>
      <w:rPr>
        <w:rFonts w:hint="default"/>
      </w:rPr>
    </w:lvl>
  </w:abstractNum>
  <w:abstractNum w:abstractNumId="36" w15:restartNumberingAfterBreak="0">
    <w:nsid w:val="64642F44"/>
    <w:multiLevelType w:val="hybridMultilevel"/>
    <w:tmpl w:val="655AC0C4"/>
    <w:lvl w:ilvl="0" w:tplc="3AE85D34">
      <w:start w:val="1"/>
      <w:numFmt w:val="decimal"/>
      <w:lvlText w:val="%1)"/>
      <w:lvlJc w:val="left"/>
      <w:pPr>
        <w:ind w:left="720" w:hanging="360"/>
      </w:pPr>
      <w:rPr>
        <w:rFonts w:ascii="Arial" w:hAnsi="Arial" w:cs="Times New Roman" w:hint="default"/>
        <w:b w:val="0"/>
        <w:bCs w:val="0"/>
        <w:i w:val="0"/>
        <w:iCs w:val="0"/>
        <w:color w:val="auto"/>
        <w:sz w:val="20"/>
        <w:szCs w:val="22"/>
      </w:rPr>
    </w:lvl>
    <w:lvl w:ilvl="1" w:tplc="CD8AD532">
      <w:start w:val="1"/>
      <w:numFmt w:val="decimal"/>
      <w:lvlText w:val="%2)"/>
      <w:lvlJc w:val="left"/>
      <w:pPr>
        <w:ind w:left="1440" w:hanging="360"/>
      </w:pPr>
      <w:rPr>
        <w:rFonts w:ascii="Times New Roman" w:hAnsi="Times New Roman" w:cs="Times New Roman" w:hint="default"/>
        <w:b w:val="0"/>
        <w:bCs w:val="0"/>
        <w:i w:val="0"/>
        <w:iCs w:val="0"/>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720EF7"/>
    <w:multiLevelType w:val="hybridMultilevel"/>
    <w:tmpl w:val="F5BCB906"/>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04150019">
      <w:start w:val="1"/>
      <w:numFmt w:val="lowerLetter"/>
      <w:lvlText w:val="%2."/>
      <w:lvlJc w:val="left"/>
      <w:pPr>
        <w:ind w:left="1440" w:hanging="360"/>
      </w:pPr>
    </w:lvl>
    <w:lvl w:ilvl="2" w:tplc="A4F256B6">
      <w:start w:val="1"/>
      <w:numFmt w:val="lowerLetter"/>
      <w:lvlText w:val="%3)"/>
      <w:lvlJc w:val="left"/>
      <w:pPr>
        <w:ind w:left="2160" w:hanging="180"/>
      </w:pPr>
      <w:rPr>
        <w:rFonts w:ascii="Times New Roman" w:hAnsi="Times New Roman" w:cs="Times New Roman" w:hint="default"/>
        <w:b w:val="0"/>
        <w:bCs w:val="0"/>
        <w:i w:val="0"/>
        <w:iCs w:val="0"/>
        <w:color w:val="00000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B7067A"/>
    <w:multiLevelType w:val="multilevel"/>
    <w:tmpl w:val="764248C4"/>
    <w:lvl w:ilvl="0">
      <w:start w:val="10"/>
      <w:numFmt w:val="decimal"/>
      <w:lvlText w:val="%1."/>
      <w:lvlJc w:val="left"/>
      <w:pPr>
        <w:tabs>
          <w:tab w:val="num" w:pos="750"/>
        </w:tabs>
        <w:ind w:left="750" w:hanging="750"/>
      </w:pPr>
      <w:rPr>
        <w:rFonts w:hint="default"/>
      </w:rPr>
    </w:lvl>
    <w:lvl w:ilvl="1">
      <w:start w:val="1"/>
      <w:numFmt w:val="decimal"/>
      <w:lvlText w:val="12.%2."/>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9" w15:restartNumberingAfterBreak="0">
    <w:nsid w:val="6C8A40C9"/>
    <w:multiLevelType w:val="hybridMultilevel"/>
    <w:tmpl w:val="99944630"/>
    <w:lvl w:ilvl="0" w:tplc="252A40AE">
      <w:start w:val="1"/>
      <w:numFmt w:val="decimal"/>
      <w:lvlText w:val="%1)"/>
      <w:lvlJc w:val="left"/>
      <w:pPr>
        <w:ind w:left="1494" w:hanging="360"/>
      </w:pPr>
      <w:rPr>
        <w:rFonts w:ascii="Times New Roman" w:hAnsi="Times New Roman" w:cs="Times New Roman" w:hint="default"/>
        <w:b w:val="0"/>
        <w:i w:val="0"/>
        <w:color w:val="auto"/>
        <w:sz w:val="22"/>
        <w:szCs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0" w15:restartNumberingAfterBreak="0">
    <w:nsid w:val="71407202"/>
    <w:multiLevelType w:val="hybridMultilevel"/>
    <w:tmpl w:val="FF6EAD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2679FF"/>
    <w:multiLevelType w:val="multilevel"/>
    <w:tmpl w:val="FF54D84A"/>
    <w:lvl w:ilvl="0">
      <w:start w:val="7"/>
      <w:numFmt w:val="decimal"/>
      <w:lvlText w:val="%1."/>
      <w:lvlJc w:val="left"/>
      <w:pPr>
        <w:tabs>
          <w:tab w:val="num" w:pos="510"/>
        </w:tabs>
        <w:ind w:left="510" w:hanging="510"/>
      </w:pPr>
      <w:rPr>
        <w:rFonts w:hint="default"/>
      </w:rPr>
    </w:lvl>
    <w:lvl w:ilvl="1">
      <w:start w:val="1"/>
      <w:numFmt w:val="none"/>
      <w:lvlText w:val="8.4.1."/>
      <w:lvlJc w:val="left"/>
      <w:pPr>
        <w:tabs>
          <w:tab w:val="num" w:pos="1218"/>
        </w:tabs>
        <w:ind w:left="1218" w:hanging="510"/>
      </w:pPr>
      <w:rPr>
        <w:rFonts w:ascii="Arial" w:hAnsi="Arial" w:cs="Times New Roman" w:hint="default"/>
        <w:b w:val="0"/>
        <w:i w:val="0"/>
        <w:sz w:val="22"/>
      </w:rPr>
    </w:lvl>
    <w:lvl w:ilvl="2">
      <w:start w:val="1"/>
      <w:numFmt w:val="decimal"/>
      <w:lvlText w:val="%1.%2.%3."/>
      <w:lvlJc w:val="left"/>
      <w:pPr>
        <w:tabs>
          <w:tab w:val="num" w:pos="2136"/>
        </w:tabs>
        <w:ind w:left="2136" w:hanging="720"/>
      </w:pPr>
      <w:rPr>
        <w:rFonts w:hint="default"/>
      </w:rPr>
    </w:lvl>
    <w:lvl w:ilvl="3">
      <w:start w:val="1"/>
      <w:numFmt w:val="none"/>
      <w:lvlText w:val="8.4.1."/>
      <w:lvlJc w:val="left"/>
      <w:pPr>
        <w:tabs>
          <w:tab w:val="num" w:pos="2844"/>
        </w:tabs>
        <w:ind w:left="2844" w:hanging="720"/>
      </w:pPr>
      <w:rPr>
        <w:rFonts w:hint="default"/>
      </w:rPr>
    </w:lvl>
    <w:lvl w:ilvl="4">
      <w:start w:val="1"/>
      <w:numFmt w:val="none"/>
      <w:lvlText w:val="10.4.1."/>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2" w15:restartNumberingAfterBreak="0">
    <w:nsid w:val="7253348E"/>
    <w:multiLevelType w:val="hybridMultilevel"/>
    <w:tmpl w:val="296EA448"/>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EE7A5A02">
      <w:start w:val="1"/>
      <w:numFmt w:val="decimal"/>
      <w:lvlText w:val="%2)"/>
      <w:lvlJc w:val="left"/>
      <w:pPr>
        <w:ind w:left="1352" w:hanging="360"/>
      </w:pPr>
      <w:rPr>
        <w:rFonts w:ascii="Times New Roman" w:hAnsi="Times New Roman" w:cs="Times New Roman" w:hint="default"/>
        <w:b w:val="0"/>
        <w:bCs w:val="0"/>
        <w:i w:val="0"/>
        <w:iCs w:val="0"/>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E03369"/>
    <w:multiLevelType w:val="hybridMultilevel"/>
    <w:tmpl w:val="E222B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5C470D"/>
    <w:multiLevelType w:val="multilevel"/>
    <w:tmpl w:val="B7F49432"/>
    <w:lvl w:ilvl="0">
      <w:start w:val="6"/>
      <w:numFmt w:val="decimal"/>
      <w:lvlText w:val="%1."/>
      <w:lvlJc w:val="left"/>
      <w:pPr>
        <w:tabs>
          <w:tab w:val="num" w:pos="750"/>
        </w:tabs>
        <w:ind w:left="750" w:hanging="750"/>
      </w:pPr>
      <w:rPr>
        <w:rFonts w:hint="default"/>
      </w:rPr>
    </w:lvl>
    <w:lvl w:ilvl="1">
      <w:start w:val="1"/>
      <w:numFmt w:val="none"/>
      <w:lvlText w:val="5.4.1."/>
      <w:lvlJc w:val="left"/>
      <w:pPr>
        <w:tabs>
          <w:tab w:val="num" w:pos="1458"/>
        </w:tabs>
        <w:ind w:left="1458" w:hanging="750"/>
      </w:pPr>
      <w:rPr>
        <w:rFonts w:hint="default"/>
      </w:rPr>
    </w:lvl>
    <w:lvl w:ilvl="2">
      <w:start w:val="1"/>
      <w:numFmt w:val="decimal"/>
      <w:lvlText w:val="%3)"/>
      <w:lvlJc w:val="left"/>
      <w:pPr>
        <w:tabs>
          <w:tab w:val="num" w:pos="1884"/>
        </w:tabs>
        <w:ind w:left="1884" w:hanging="750"/>
      </w:pPr>
      <w:rPr>
        <w:rFonts w:ascii="Times New Roman" w:hAnsi="Times New Roman" w:cs="Times New Roman" w:hint="default"/>
        <w:b w:val="0"/>
        <w:bCs w:val="0"/>
        <w:i w:val="0"/>
        <w:iCs w:val="0"/>
        <w:color w:val="auto"/>
        <w:sz w:val="22"/>
        <w:szCs w:val="22"/>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5" w15:restartNumberingAfterBreak="0">
    <w:nsid w:val="75201639"/>
    <w:multiLevelType w:val="hybridMultilevel"/>
    <w:tmpl w:val="9CC6EC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num w:numId="1">
    <w:abstractNumId w:val="20"/>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5"/>
  </w:num>
  <w:num w:numId="6">
    <w:abstractNumId w:val="30"/>
  </w:num>
  <w:num w:numId="7">
    <w:abstractNumId w:val="11"/>
  </w:num>
  <w:num w:numId="8">
    <w:abstractNumId w:val="38"/>
  </w:num>
  <w:num w:numId="9">
    <w:abstractNumId w:val="7"/>
  </w:num>
  <w:num w:numId="10">
    <w:abstractNumId w:val="28"/>
    <w:lvlOverride w:ilvl="0">
      <w:lvl w:ilvl="0">
        <w:start w:val="8"/>
        <w:numFmt w:val="decimal"/>
        <w:lvlText w:val="%1."/>
        <w:lvlJc w:val="left"/>
        <w:pPr>
          <w:tabs>
            <w:tab w:val="num" w:pos="660"/>
          </w:tabs>
          <w:ind w:left="660" w:hanging="660"/>
        </w:pPr>
        <w:rPr>
          <w:rFonts w:hint="default"/>
        </w:rPr>
      </w:lvl>
    </w:lvlOverride>
    <w:lvlOverride w:ilvl="1">
      <w:lvl w:ilvl="1">
        <w:start w:val="1"/>
        <w:numFmt w:val="none"/>
        <w:lvlText w:val="10.1."/>
        <w:lvlJc w:val="left"/>
        <w:pPr>
          <w:tabs>
            <w:tab w:val="num" w:pos="1368"/>
          </w:tabs>
          <w:ind w:left="1368" w:hanging="660"/>
        </w:pPr>
        <w:rPr>
          <w:rFonts w:hint="default"/>
        </w:rPr>
      </w:lvl>
    </w:lvlOverride>
    <w:lvlOverride w:ilvl="2">
      <w:lvl w:ilvl="2">
        <w:start w:val="1"/>
        <w:numFmt w:val="decimal"/>
        <w:lvlText w:val="%1.%2.%3."/>
        <w:lvlJc w:val="left"/>
        <w:pPr>
          <w:tabs>
            <w:tab w:val="num" w:pos="2136"/>
          </w:tabs>
          <w:ind w:left="2136" w:hanging="720"/>
        </w:pPr>
        <w:rPr>
          <w:rFonts w:hint="default"/>
        </w:rPr>
      </w:lvl>
    </w:lvlOverride>
    <w:lvlOverride w:ilvl="3">
      <w:lvl w:ilvl="3">
        <w:start w:val="1"/>
        <w:numFmt w:val="decimal"/>
        <w:lvlText w:val="%1.%2.%3.%4."/>
        <w:lvlJc w:val="left"/>
        <w:pPr>
          <w:tabs>
            <w:tab w:val="num" w:pos="2844"/>
          </w:tabs>
          <w:ind w:left="2844" w:hanging="72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1">
    <w:abstractNumId w:val="33"/>
  </w:num>
  <w:num w:numId="12">
    <w:abstractNumId w:val="32"/>
  </w:num>
  <w:num w:numId="13">
    <w:abstractNumId w:val="24"/>
  </w:num>
  <w:num w:numId="14">
    <w:abstractNumId w:val="41"/>
  </w:num>
  <w:num w:numId="15">
    <w:abstractNumId w:val="18"/>
  </w:num>
  <w:num w:numId="16">
    <w:abstractNumId w:val="31"/>
  </w:num>
  <w:num w:numId="17">
    <w:abstractNumId w:val="46"/>
  </w:num>
  <w:num w:numId="18">
    <w:abstractNumId w:val="26"/>
  </w:num>
  <w:num w:numId="19">
    <w:abstractNumId w:val="12"/>
  </w:num>
  <w:num w:numId="20">
    <w:abstractNumId w:val="13"/>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5.4."/>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21">
    <w:abstractNumId w:val="39"/>
  </w:num>
  <w:num w:numId="22">
    <w:abstractNumId w:val="16"/>
  </w:num>
  <w:num w:numId="23">
    <w:abstractNumId w:val="21"/>
  </w:num>
  <w:num w:numId="24">
    <w:abstractNumId w:val="8"/>
  </w:num>
  <w:num w:numId="25">
    <w:abstractNumId w:val="0"/>
  </w:num>
  <w:num w:numId="26">
    <w:abstractNumId w:val="22"/>
  </w:num>
  <w:num w:numId="27">
    <w:abstractNumId w:val="23"/>
  </w:num>
  <w:num w:numId="28">
    <w:abstractNumId w:val="34"/>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1."/>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9">
    <w:abstractNumId w:val="34"/>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2."/>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0">
    <w:abstractNumId w:val="34"/>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3."/>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1">
    <w:abstractNumId w:val="34"/>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4."/>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2">
    <w:abstractNumId w:val="34"/>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5."/>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3">
    <w:abstractNumId w:val="34"/>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1."/>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4">
    <w:abstractNumId w:val="13"/>
    <w:lvlOverride w:ilvl="0">
      <w:lvl w:ilvl="0">
        <w:start w:val="6"/>
        <w:numFmt w:val="none"/>
        <w:lvlText w:val="6."/>
        <w:lvlJc w:val="left"/>
        <w:pPr>
          <w:tabs>
            <w:tab w:val="num" w:pos="750"/>
          </w:tabs>
          <w:ind w:left="750" w:hanging="750"/>
        </w:pPr>
        <w:rPr>
          <w:rFonts w:hint="default"/>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35">
    <w:abstractNumId w:val="13"/>
    <w:lvlOverride w:ilvl="0">
      <w:lvl w:ilvl="0">
        <w:start w:val="6"/>
        <w:numFmt w:val="none"/>
        <w:lvlText w:val="7."/>
        <w:lvlJc w:val="left"/>
        <w:pPr>
          <w:tabs>
            <w:tab w:val="num" w:pos="750"/>
          </w:tabs>
          <w:ind w:left="750" w:hanging="750"/>
        </w:pPr>
        <w:rPr>
          <w:rFonts w:ascii="Times New Roman" w:hAnsi="Times New Roman" w:cs="Times New Roman" w:hint="default"/>
          <w:b/>
          <w:i w:val="0"/>
          <w:sz w:val="22"/>
          <w:szCs w:val="22"/>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36">
    <w:abstractNumId w:val="27"/>
  </w:num>
  <w:num w:numId="37">
    <w:abstractNumId w:val="42"/>
  </w:num>
  <w:num w:numId="38">
    <w:abstractNumId w:val="36"/>
  </w:num>
  <w:num w:numId="39">
    <w:abstractNumId w:val="37"/>
  </w:num>
  <w:num w:numId="40">
    <w:abstractNumId w:val="34"/>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7.1."/>
        <w:lvlJc w:val="left"/>
        <w:pPr>
          <w:tabs>
            <w:tab w:val="num" w:pos="1069"/>
          </w:tabs>
          <w:ind w:left="1069" w:hanging="360"/>
        </w:pPr>
        <w:rPr>
          <w:rFonts w:ascii="Times New Roman" w:hAnsi="Times New Roman"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41">
    <w:abstractNumId w:val="13"/>
    <w:lvlOverride w:ilvl="0">
      <w:lvl w:ilvl="0">
        <w:start w:val="6"/>
        <w:numFmt w:val="none"/>
        <w:lvlText w:val="8."/>
        <w:lvlJc w:val="left"/>
        <w:pPr>
          <w:tabs>
            <w:tab w:val="num" w:pos="750"/>
          </w:tabs>
          <w:ind w:left="750" w:hanging="750"/>
        </w:pPr>
        <w:rPr>
          <w:rFonts w:ascii="Times New Roman" w:hAnsi="Times New Roman" w:cs="Times New Roman" w:hint="default"/>
          <w:b/>
          <w:i w:val="0"/>
          <w:sz w:val="22"/>
          <w:szCs w:val="22"/>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42">
    <w:abstractNumId w:val="34"/>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
        <w:lvlJc w:val="left"/>
        <w:pPr>
          <w:tabs>
            <w:tab w:val="num" w:pos="927"/>
          </w:tabs>
          <w:ind w:left="927" w:hanging="360"/>
        </w:pPr>
        <w:rPr>
          <w:rFonts w:ascii="Times New Roman" w:hAnsi="Times New Roman"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43">
    <w:abstractNumId w:val="35"/>
  </w:num>
  <w:num w:numId="44">
    <w:abstractNumId w:val="3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3."/>
        <w:lvlJc w:val="left"/>
        <w:pPr>
          <w:tabs>
            <w:tab w:val="num" w:pos="1211"/>
          </w:tabs>
          <w:ind w:left="1211" w:hanging="360"/>
        </w:pPr>
        <w:rPr>
          <w:rFonts w:ascii="Times New Roman" w:hAnsi="Times New Roman"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45">
    <w:abstractNumId w:val="3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4."/>
        <w:lvlJc w:val="left"/>
        <w:pPr>
          <w:tabs>
            <w:tab w:val="num" w:pos="1211"/>
          </w:tabs>
          <w:ind w:left="1211" w:hanging="360"/>
        </w:pPr>
        <w:rPr>
          <w:rFonts w:ascii="Times New Roman" w:hAnsi="Times New Roman"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46">
    <w:abstractNumId w:val="3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5."/>
        <w:lvlJc w:val="left"/>
        <w:pPr>
          <w:tabs>
            <w:tab w:val="num" w:pos="1069"/>
          </w:tabs>
          <w:ind w:left="1069" w:hanging="360"/>
        </w:pPr>
        <w:rPr>
          <w:rFonts w:ascii="Times New Roman" w:hAnsi="Times New Roman"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47">
    <w:abstractNumId w:val="3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6."/>
        <w:lvlJc w:val="left"/>
        <w:pPr>
          <w:tabs>
            <w:tab w:val="num" w:pos="1211"/>
          </w:tabs>
          <w:ind w:left="1211" w:hanging="360"/>
        </w:pPr>
        <w:rPr>
          <w:rFonts w:ascii="Times New Roman" w:hAnsi="Times New Roman"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48">
    <w:abstractNumId w:val="13"/>
    <w:lvlOverride w:ilvl="0">
      <w:lvl w:ilvl="0">
        <w:start w:val="6"/>
        <w:numFmt w:val="none"/>
        <w:lvlText w:val="9."/>
        <w:lvlJc w:val="left"/>
        <w:pPr>
          <w:tabs>
            <w:tab w:val="num" w:pos="750"/>
          </w:tabs>
          <w:ind w:left="750" w:hanging="750"/>
        </w:pPr>
        <w:rPr>
          <w:rFonts w:hint="default"/>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49">
    <w:abstractNumId w:val="30"/>
    <w:lvlOverride w:ilvl="0">
      <w:lvl w:ilvl="0">
        <w:start w:val="7"/>
        <w:numFmt w:val="decimal"/>
        <w:lvlText w:val="%1."/>
        <w:lvlJc w:val="left"/>
        <w:pPr>
          <w:tabs>
            <w:tab w:val="num" w:pos="510"/>
          </w:tabs>
          <w:ind w:left="510" w:hanging="510"/>
        </w:pPr>
        <w:rPr>
          <w:rFonts w:hint="default"/>
        </w:rPr>
      </w:lvl>
    </w:lvlOverride>
    <w:lvlOverride w:ilvl="1">
      <w:lvl w:ilvl="1">
        <w:start w:val="1"/>
        <w:numFmt w:val="none"/>
        <w:lvlText w:val="9.2."/>
        <w:lvlJc w:val="left"/>
        <w:pPr>
          <w:tabs>
            <w:tab w:val="num" w:pos="1218"/>
          </w:tabs>
          <w:ind w:left="1218" w:hanging="510"/>
        </w:pPr>
        <w:rPr>
          <w:rFonts w:ascii="Times New Roman" w:hAnsi="Times New Roman" w:cs="Times New Roman" w:hint="default"/>
          <w:b w:val="0"/>
          <w:i w:val="0"/>
          <w:sz w:val="22"/>
          <w:szCs w:val="22"/>
        </w:rPr>
      </w:lvl>
    </w:lvlOverride>
    <w:lvlOverride w:ilvl="2">
      <w:lvl w:ilvl="2">
        <w:start w:val="1"/>
        <w:numFmt w:val="decimal"/>
        <w:lvlText w:val="%1.%2.%3."/>
        <w:lvlJc w:val="left"/>
        <w:pPr>
          <w:tabs>
            <w:tab w:val="num" w:pos="2136"/>
          </w:tabs>
          <w:ind w:left="2136" w:hanging="720"/>
        </w:pPr>
        <w:rPr>
          <w:rFonts w:hint="default"/>
        </w:rPr>
      </w:lvl>
    </w:lvlOverride>
    <w:lvlOverride w:ilvl="3">
      <w:lvl w:ilvl="3">
        <w:start w:val="1"/>
        <w:numFmt w:val="decimal"/>
        <w:lvlText w:val="%1.%2.%3.%4."/>
        <w:lvlJc w:val="left"/>
        <w:pPr>
          <w:tabs>
            <w:tab w:val="num" w:pos="2844"/>
          </w:tabs>
          <w:ind w:left="2844" w:hanging="72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0">
    <w:abstractNumId w:val="30"/>
    <w:lvlOverride w:ilvl="0">
      <w:lvl w:ilvl="0">
        <w:start w:val="7"/>
        <w:numFmt w:val="decimal"/>
        <w:lvlText w:val="%1."/>
        <w:lvlJc w:val="left"/>
        <w:pPr>
          <w:tabs>
            <w:tab w:val="num" w:pos="510"/>
          </w:tabs>
          <w:ind w:left="510" w:hanging="510"/>
        </w:pPr>
        <w:rPr>
          <w:rFonts w:hint="default"/>
        </w:rPr>
      </w:lvl>
    </w:lvlOverride>
    <w:lvlOverride w:ilvl="1">
      <w:lvl w:ilvl="1">
        <w:start w:val="1"/>
        <w:numFmt w:val="none"/>
        <w:lvlText w:val="9.3."/>
        <w:lvlJc w:val="left"/>
        <w:pPr>
          <w:tabs>
            <w:tab w:val="num" w:pos="1077"/>
          </w:tabs>
          <w:ind w:left="1077" w:hanging="510"/>
        </w:pPr>
        <w:rPr>
          <w:rFonts w:ascii="Times New Roman" w:hAnsi="Times New Roman" w:cs="Times New Roman" w:hint="default"/>
          <w:b w:val="0"/>
          <w:i w:val="0"/>
          <w:sz w:val="22"/>
          <w:szCs w:val="22"/>
        </w:rPr>
      </w:lvl>
    </w:lvlOverride>
    <w:lvlOverride w:ilvl="2">
      <w:lvl w:ilvl="2">
        <w:start w:val="1"/>
        <w:numFmt w:val="decimal"/>
        <w:lvlText w:val="%1.%2.%3."/>
        <w:lvlJc w:val="left"/>
        <w:pPr>
          <w:tabs>
            <w:tab w:val="num" w:pos="2136"/>
          </w:tabs>
          <w:ind w:left="2136" w:hanging="720"/>
        </w:pPr>
        <w:rPr>
          <w:rFonts w:hint="default"/>
        </w:rPr>
      </w:lvl>
    </w:lvlOverride>
    <w:lvlOverride w:ilvl="3">
      <w:lvl w:ilvl="3">
        <w:start w:val="1"/>
        <w:numFmt w:val="decimal"/>
        <w:lvlText w:val="%1.%2.%3.%4."/>
        <w:lvlJc w:val="left"/>
        <w:pPr>
          <w:tabs>
            <w:tab w:val="num" w:pos="2844"/>
          </w:tabs>
          <w:ind w:left="2844" w:hanging="72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1">
    <w:abstractNumId w:val="13"/>
    <w:lvlOverride w:ilvl="0">
      <w:lvl w:ilvl="0">
        <w:start w:val="6"/>
        <w:numFmt w:val="none"/>
        <w:lvlText w:val="10."/>
        <w:lvlJc w:val="left"/>
        <w:pPr>
          <w:tabs>
            <w:tab w:val="num" w:pos="750"/>
          </w:tabs>
          <w:ind w:left="750" w:hanging="750"/>
        </w:pPr>
        <w:rPr>
          <w:rFonts w:hint="default"/>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2">
    <w:abstractNumId w:val="28"/>
    <w:lvlOverride w:ilvl="0">
      <w:lvl w:ilvl="0">
        <w:start w:val="8"/>
        <w:numFmt w:val="decimal"/>
        <w:lvlText w:val="%1."/>
        <w:lvlJc w:val="left"/>
        <w:pPr>
          <w:tabs>
            <w:tab w:val="num" w:pos="660"/>
          </w:tabs>
          <w:ind w:left="660" w:hanging="660"/>
        </w:pPr>
        <w:rPr>
          <w:rFonts w:hint="default"/>
        </w:rPr>
      </w:lvl>
    </w:lvlOverride>
    <w:lvlOverride w:ilvl="1">
      <w:lvl w:ilvl="1">
        <w:start w:val="1"/>
        <w:numFmt w:val="none"/>
        <w:lvlText w:val="10.2."/>
        <w:lvlJc w:val="left"/>
        <w:pPr>
          <w:tabs>
            <w:tab w:val="num" w:pos="1368"/>
          </w:tabs>
          <w:ind w:left="1368" w:hanging="660"/>
        </w:pPr>
        <w:rPr>
          <w:rFonts w:hint="default"/>
        </w:rPr>
      </w:lvl>
    </w:lvlOverride>
    <w:lvlOverride w:ilvl="2">
      <w:lvl w:ilvl="2">
        <w:start w:val="1"/>
        <w:numFmt w:val="decimal"/>
        <w:lvlText w:val="%1.%2.%3."/>
        <w:lvlJc w:val="left"/>
        <w:pPr>
          <w:tabs>
            <w:tab w:val="num" w:pos="2136"/>
          </w:tabs>
          <w:ind w:left="2136" w:hanging="720"/>
        </w:pPr>
        <w:rPr>
          <w:rFonts w:hint="default"/>
        </w:rPr>
      </w:lvl>
    </w:lvlOverride>
    <w:lvlOverride w:ilvl="3">
      <w:lvl w:ilvl="3">
        <w:start w:val="1"/>
        <w:numFmt w:val="decimal"/>
        <w:lvlText w:val="%1.%2.%3.%4."/>
        <w:lvlJc w:val="left"/>
        <w:pPr>
          <w:tabs>
            <w:tab w:val="num" w:pos="2844"/>
          </w:tabs>
          <w:ind w:left="2844" w:hanging="72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3">
    <w:abstractNumId w:val="28"/>
    <w:lvlOverride w:ilvl="0">
      <w:lvl w:ilvl="0">
        <w:start w:val="8"/>
        <w:numFmt w:val="decimal"/>
        <w:lvlText w:val="%1."/>
        <w:lvlJc w:val="left"/>
        <w:pPr>
          <w:tabs>
            <w:tab w:val="num" w:pos="660"/>
          </w:tabs>
          <w:ind w:left="660" w:hanging="660"/>
        </w:pPr>
        <w:rPr>
          <w:rFonts w:hint="default"/>
        </w:rPr>
      </w:lvl>
    </w:lvlOverride>
    <w:lvlOverride w:ilvl="1">
      <w:lvl w:ilvl="1">
        <w:start w:val="1"/>
        <w:numFmt w:val="none"/>
        <w:lvlText w:val="10.3."/>
        <w:lvlJc w:val="left"/>
        <w:pPr>
          <w:tabs>
            <w:tab w:val="num" w:pos="1368"/>
          </w:tabs>
          <w:ind w:left="1368" w:hanging="660"/>
        </w:pPr>
        <w:rPr>
          <w:rFonts w:hint="default"/>
        </w:rPr>
      </w:lvl>
    </w:lvlOverride>
    <w:lvlOverride w:ilvl="2">
      <w:lvl w:ilvl="2">
        <w:start w:val="1"/>
        <w:numFmt w:val="decimal"/>
        <w:lvlText w:val="%1.%2.%3."/>
        <w:lvlJc w:val="left"/>
        <w:pPr>
          <w:tabs>
            <w:tab w:val="num" w:pos="2136"/>
          </w:tabs>
          <w:ind w:left="2136" w:hanging="720"/>
        </w:pPr>
        <w:rPr>
          <w:rFonts w:hint="default"/>
        </w:rPr>
      </w:lvl>
    </w:lvlOverride>
    <w:lvlOverride w:ilvl="3">
      <w:lvl w:ilvl="3">
        <w:start w:val="1"/>
        <w:numFmt w:val="decimal"/>
        <w:lvlText w:val="%1.%2.%3.%4."/>
        <w:lvlJc w:val="left"/>
        <w:pPr>
          <w:tabs>
            <w:tab w:val="num" w:pos="2844"/>
          </w:tabs>
          <w:ind w:left="2844" w:hanging="72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4">
    <w:abstractNumId w:val="28"/>
    <w:lvlOverride w:ilvl="0">
      <w:lvl w:ilvl="0">
        <w:start w:val="8"/>
        <w:numFmt w:val="decimal"/>
        <w:lvlText w:val="%1."/>
        <w:lvlJc w:val="left"/>
        <w:pPr>
          <w:tabs>
            <w:tab w:val="num" w:pos="660"/>
          </w:tabs>
          <w:ind w:left="660" w:hanging="660"/>
        </w:pPr>
        <w:rPr>
          <w:rFonts w:hint="default"/>
        </w:rPr>
      </w:lvl>
    </w:lvlOverride>
    <w:lvlOverride w:ilvl="1">
      <w:lvl w:ilvl="1">
        <w:start w:val="1"/>
        <w:numFmt w:val="none"/>
        <w:lvlText w:val="10.4."/>
        <w:lvlJc w:val="left"/>
        <w:pPr>
          <w:tabs>
            <w:tab w:val="num" w:pos="1368"/>
          </w:tabs>
          <w:ind w:left="1368" w:hanging="660"/>
        </w:pPr>
        <w:rPr>
          <w:rFonts w:hint="default"/>
        </w:rPr>
      </w:lvl>
    </w:lvlOverride>
    <w:lvlOverride w:ilvl="2">
      <w:lvl w:ilvl="2">
        <w:start w:val="1"/>
        <w:numFmt w:val="decimal"/>
        <w:lvlText w:val="%1.%2.%3."/>
        <w:lvlJc w:val="left"/>
        <w:pPr>
          <w:tabs>
            <w:tab w:val="num" w:pos="2136"/>
          </w:tabs>
          <w:ind w:left="2136" w:hanging="720"/>
        </w:pPr>
        <w:rPr>
          <w:rFonts w:hint="default"/>
        </w:rPr>
      </w:lvl>
    </w:lvlOverride>
    <w:lvlOverride w:ilvl="3">
      <w:lvl w:ilvl="3">
        <w:start w:val="1"/>
        <w:numFmt w:val="decimal"/>
        <w:lvlText w:val="%1.%2.%3.%4."/>
        <w:lvlJc w:val="left"/>
        <w:pPr>
          <w:tabs>
            <w:tab w:val="num" w:pos="2844"/>
          </w:tabs>
          <w:ind w:left="2844" w:hanging="72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5">
    <w:abstractNumId w:val="28"/>
    <w:lvlOverride w:ilvl="0">
      <w:lvl w:ilvl="0">
        <w:start w:val="8"/>
        <w:numFmt w:val="decimal"/>
        <w:lvlText w:val="%1."/>
        <w:lvlJc w:val="left"/>
        <w:pPr>
          <w:tabs>
            <w:tab w:val="num" w:pos="660"/>
          </w:tabs>
          <w:ind w:left="660" w:hanging="660"/>
        </w:pPr>
        <w:rPr>
          <w:rFonts w:hint="default"/>
        </w:rPr>
      </w:lvl>
    </w:lvlOverride>
    <w:lvlOverride w:ilvl="1">
      <w:lvl w:ilvl="1">
        <w:start w:val="1"/>
        <w:numFmt w:val="none"/>
        <w:lvlText w:val="10.5."/>
        <w:lvlJc w:val="left"/>
        <w:pPr>
          <w:tabs>
            <w:tab w:val="num" w:pos="1368"/>
          </w:tabs>
          <w:ind w:left="1368" w:hanging="660"/>
        </w:pPr>
        <w:rPr>
          <w:rFonts w:hint="default"/>
        </w:rPr>
      </w:lvl>
    </w:lvlOverride>
    <w:lvlOverride w:ilvl="2">
      <w:lvl w:ilvl="2">
        <w:start w:val="1"/>
        <w:numFmt w:val="decimal"/>
        <w:lvlText w:val="%1.%2.%3."/>
        <w:lvlJc w:val="left"/>
        <w:pPr>
          <w:tabs>
            <w:tab w:val="num" w:pos="2136"/>
          </w:tabs>
          <w:ind w:left="2136" w:hanging="720"/>
        </w:pPr>
        <w:rPr>
          <w:rFonts w:hint="default"/>
        </w:rPr>
      </w:lvl>
    </w:lvlOverride>
    <w:lvlOverride w:ilvl="3">
      <w:lvl w:ilvl="3">
        <w:start w:val="1"/>
        <w:numFmt w:val="decimal"/>
        <w:lvlText w:val="%1.%2.%3.%4."/>
        <w:lvlJc w:val="left"/>
        <w:pPr>
          <w:tabs>
            <w:tab w:val="num" w:pos="2844"/>
          </w:tabs>
          <w:ind w:left="2844" w:hanging="72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6">
    <w:abstractNumId w:val="28"/>
    <w:lvlOverride w:ilvl="0">
      <w:lvl w:ilvl="0">
        <w:start w:val="8"/>
        <w:numFmt w:val="decimal"/>
        <w:lvlText w:val="%1."/>
        <w:lvlJc w:val="left"/>
        <w:pPr>
          <w:tabs>
            <w:tab w:val="num" w:pos="660"/>
          </w:tabs>
          <w:ind w:left="660" w:hanging="660"/>
        </w:pPr>
        <w:rPr>
          <w:rFonts w:hint="default"/>
        </w:rPr>
      </w:lvl>
    </w:lvlOverride>
    <w:lvlOverride w:ilvl="1">
      <w:lvl w:ilvl="1">
        <w:start w:val="1"/>
        <w:numFmt w:val="none"/>
        <w:lvlText w:val="10.6."/>
        <w:lvlJc w:val="left"/>
        <w:pPr>
          <w:tabs>
            <w:tab w:val="num" w:pos="1368"/>
          </w:tabs>
          <w:ind w:left="1368" w:hanging="660"/>
        </w:pPr>
        <w:rPr>
          <w:rFonts w:hint="default"/>
        </w:rPr>
      </w:lvl>
    </w:lvlOverride>
    <w:lvlOverride w:ilvl="2">
      <w:lvl w:ilvl="2">
        <w:start w:val="1"/>
        <w:numFmt w:val="decimal"/>
        <w:lvlText w:val="%1.%2.%3."/>
        <w:lvlJc w:val="left"/>
        <w:pPr>
          <w:tabs>
            <w:tab w:val="num" w:pos="2136"/>
          </w:tabs>
          <w:ind w:left="2136" w:hanging="720"/>
        </w:pPr>
        <w:rPr>
          <w:rFonts w:hint="default"/>
        </w:rPr>
      </w:lvl>
    </w:lvlOverride>
    <w:lvlOverride w:ilvl="3">
      <w:lvl w:ilvl="3">
        <w:start w:val="1"/>
        <w:numFmt w:val="decimal"/>
        <w:lvlText w:val="%1.%2.%3.%4."/>
        <w:lvlJc w:val="left"/>
        <w:pPr>
          <w:tabs>
            <w:tab w:val="num" w:pos="2844"/>
          </w:tabs>
          <w:ind w:left="2844" w:hanging="72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7">
    <w:abstractNumId w:val="28"/>
    <w:lvlOverride w:ilvl="0">
      <w:lvl w:ilvl="0">
        <w:start w:val="8"/>
        <w:numFmt w:val="decimal"/>
        <w:lvlText w:val="%1."/>
        <w:lvlJc w:val="left"/>
        <w:pPr>
          <w:tabs>
            <w:tab w:val="num" w:pos="660"/>
          </w:tabs>
          <w:ind w:left="660" w:hanging="660"/>
        </w:pPr>
        <w:rPr>
          <w:rFonts w:hint="default"/>
        </w:rPr>
      </w:lvl>
    </w:lvlOverride>
    <w:lvlOverride w:ilvl="1">
      <w:lvl w:ilvl="1">
        <w:start w:val="1"/>
        <w:numFmt w:val="none"/>
        <w:lvlText w:val="10.7."/>
        <w:lvlJc w:val="left"/>
        <w:pPr>
          <w:tabs>
            <w:tab w:val="num" w:pos="1368"/>
          </w:tabs>
          <w:ind w:left="1368" w:hanging="660"/>
        </w:pPr>
        <w:rPr>
          <w:rFonts w:hint="default"/>
        </w:rPr>
      </w:lvl>
    </w:lvlOverride>
    <w:lvlOverride w:ilvl="2">
      <w:lvl w:ilvl="2">
        <w:start w:val="1"/>
        <w:numFmt w:val="decimal"/>
        <w:lvlText w:val="%1.%2.%3."/>
        <w:lvlJc w:val="left"/>
        <w:pPr>
          <w:tabs>
            <w:tab w:val="num" w:pos="2136"/>
          </w:tabs>
          <w:ind w:left="2136" w:hanging="720"/>
        </w:pPr>
        <w:rPr>
          <w:rFonts w:hint="default"/>
        </w:rPr>
      </w:lvl>
    </w:lvlOverride>
    <w:lvlOverride w:ilvl="3">
      <w:lvl w:ilvl="3">
        <w:start w:val="1"/>
        <w:numFmt w:val="decimal"/>
        <w:lvlText w:val="%1.%2.%3.%4."/>
        <w:lvlJc w:val="left"/>
        <w:pPr>
          <w:tabs>
            <w:tab w:val="num" w:pos="2844"/>
          </w:tabs>
          <w:ind w:left="2844" w:hanging="72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8">
    <w:abstractNumId w:val="28"/>
    <w:lvlOverride w:ilvl="0">
      <w:lvl w:ilvl="0">
        <w:start w:val="8"/>
        <w:numFmt w:val="decimal"/>
        <w:lvlText w:val="%1."/>
        <w:lvlJc w:val="left"/>
        <w:pPr>
          <w:tabs>
            <w:tab w:val="num" w:pos="660"/>
          </w:tabs>
          <w:ind w:left="660" w:hanging="660"/>
        </w:pPr>
        <w:rPr>
          <w:rFonts w:hint="default"/>
        </w:rPr>
      </w:lvl>
    </w:lvlOverride>
    <w:lvlOverride w:ilvl="1">
      <w:lvl w:ilvl="1">
        <w:start w:val="1"/>
        <w:numFmt w:val="none"/>
        <w:lvlText w:val="10.8."/>
        <w:lvlJc w:val="left"/>
        <w:pPr>
          <w:tabs>
            <w:tab w:val="num" w:pos="1368"/>
          </w:tabs>
          <w:ind w:left="1368" w:hanging="660"/>
        </w:pPr>
        <w:rPr>
          <w:rFonts w:hint="default"/>
        </w:rPr>
      </w:lvl>
    </w:lvlOverride>
    <w:lvlOverride w:ilvl="2">
      <w:lvl w:ilvl="2">
        <w:start w:val="1"/>
        <w:numFmt w:val="decimal"/>
        <w:lvlText w:val="%1.%2.%3."/>
        <w:lvlJc w:val="left"/>
        <w:pPr>
          <w:tabs>
            <w:tab w:val="num" w:pos="2136"/>
          </w:tabs>
          <w:ind w:left="2136" w:hanging="720"/>
        </w:pPr>
        <w:rPr>
          <w:rFonts w:hint="default"/>
        </w:rPr>
      </w:lvl>
    </w:lvlOverride>
    <w:lvlOverride w:ilvl="3">
      <w:lvl w:ilvl="3">
        <w:start w:val="1"/>
        <w:numFmt w:val="decimal"/>
        <w:lvlText w:val="%1.%2.%3.%4."/>
        <w:lvlJc w:val="left"/>
        <w:pPr>
          <w:tabs>
            <w:tab w:val="num" w:pos="2844"/>
          </w:tabs>
          <w:ind w:left="2844" w:hanging="72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9">
    <w:abstractNumId w:val="28"/>
    <w:lvlOverride w:ilvl="0">
      <w:lvl w:ilvl="0">
        <w:start w:val="8"/>
        <w:numFmt w:val="decimal"/>
        <w:lvlText w:val="%1."/>
        <w:lvlJc w:val="left"/>
        <w:pPr>
          <w:tabs>
            <w:tab w:val="num" w:pos="660"/>
          </w:tabs>
          <w:ind w:left="660" w:hanging="660"/>
        </w:pPr>
        <w:rPr>
          <w:rFonts w:hint="default"/>
        </w:rPr>
      </w:lvl>
    </w:lvlOverride>
    <w:lvlOverride w:ilvl="1">
      <w:lvl w:ilvl="1">
        <w:start w:val="1"/>
        <w:numFmt w:val="none"/>
        <w:lvlText w:val="10.9."/>
        <w:lvlJc w:val="left"/>
        <w:pPr>
          <w:tabs>
            <w:tab w:val="num" w:pos="1368"/>
          </w:tabs>
          <w:ind w:left="1368" w:hanging="660"/>
        </w:pPr>
        <w:rPr>
          <w:rFonts w:hint="default"/>
        </w:rPr>
      </w:lvl>
    </w:lvlOverride>
    <w:lvlOverride w:ilvl="2">
      <w:lvl w:ilvl="2">
        <w:start w:val="1"/>
        <w:numFmt w:val="decimal"/>
        <w:lvlText w:val="%1.%2.%3."/>
        <w:lvlJc w:val="left"/>
        <w:pPr>
          <w:tabs>
            <w:tab w:val="num" w:pos="2136"/>
          </w:tabs>
          <w:ind w:left="2136" w:hanging="720"/>
        </w:pPr>
        <w:rPr>
          <w:rFonts w:hint="default"/>
        </w:rPr>
      </w:lvl>
    </w:lvlOverride>
    <w:lvlOverride w:ilvl="3">
      <w:lvl w:ilvl="3">
        <w:start w:val="1"/>
        <w:numFmt w:val="decimal"/>
        <w:lvlText w:val="%1.%2.%3.%4."/>
        <w:lvlJc w:val="left"/>
        <w:pPr>
          <w:tabs>
            <w:tab w:val="num" w:pos="2844"/>
          </w:tabs>
          <w:ind w:left="2844" w:hanging="72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60">
    <w:abstractNumId w:val="28"/>
    <w:lvlOverride w:ilvl="0">
      <w:lvl w:ilvl="0">
        <w:start w:val="8"/>
        <w:numFmt w:val="decimal"/>
        <w:lvlText w:val="%1."/>
        <w:lvlJc w:val="left"/>
        <w:pPr>
          <w:tabs>
            <w:tab w:val="num" w:pos="660"/>
          </w:tabs>
          <w:ind w:left="660" w:hanging="660"/>
        </w:pPr>
        <w:rPr>
          <w:rFonts w:hint="default"/>
        </w:rPr>
      </w:lvl>
    </w:lvlOverride>
    <w:lvlOverride w:ilvl="1">
      <w:lvl w:ilvl="1">
        <w:start w:val="1"/>
        <w:numFmt w:val="none"/>
        <w:lvlText w:val="10.10."/>
        <w:lvlJc w:val="left"/>
        <w:pPr>
          <w:tabs>
            <w:tab w:val="num" w:pos="1368"/>
          </w:tabs>
          <w:ind w:left="1368" w:hanging="660"/>
        </w:pPr>
        <w:rPr>
          <w:rFonts w:hint="default"/>
        </w:rPr>
      </w:lvl>
    </w:lvlOverride>
    <w:lvlOverride w:ilvl="2">
      <w:lvl w:ilvl="2">
        <w:start w:val="1"/>
        <w:numFmt w:val="decimal"/>
        <w:lvlText w:val="%1.%2.%3."/>
        <w:lvlJc w:val="left"/>
        <w:pPr>
          <w:tabs>
            <w:tab w:val="num" w:pos="2136"/>
          </w:tabs>
          <w:ind w:left="2136" w:hanging="720"/>
        </w:pPr>
        <w:rPr>
          <w:rFonts w:hint="default"/>
        </w:rPr>
      </w:lvl>
    </w:lvlOverride>
    <w:lvlOverride w:ilvl="3">
      <w:lvl w:ilvl="3">
        <w:start w:val="1"/>
        <w:numFmt w:val="decimal"/>
        <w:lvlText w:val="%1.%2.%3.%4."/>
        <w:lvlJc w:val="left"/>
        <w:pPr>
          <w:tabs>
            <w:tab w:val="num" w:pos="2844"/>
          </w:tabs>
          <w:ind w:left="2844" w:hanging="72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61">
    <w:abstractNumId w:val="28"/>
    <w:lvlOverride w:ilvl="0">
      <w:lvl w:ilvl="0">
        <w:start w:val="8"/>
        <w:numFmt w:val="decimal"/>
        <w:lvlText w:val="%1."/>
        <w:lvlJc w:val="left"/>
        <w:pPr>
          <w:tabs>
            <w:tab w:val="num" w:pos="660"/>
          </w:tabs>
          <w:ind w:left="660" w:hanging="660"/>
        </w:pPr>
        <w:rPr>
          <w:rFonts w:hint="default"/>
        </w:rPr>
      </w:lvl>
    </w:lvlOverride>
    <w:lvlOverride w:ilvl="1">
      <w:lvl w:ilvl="1">
        <w:start w:val="1"/>
        <w:numFmt w:val="none"/>
        <w:lvlText w:val="10.11."/>
        <w:lvlJc w:val="left"/>
        <w:pPr>
          <w:tabs>
            <w:tab w:val="num" w:pos="1368"/>
          </w:tabs>
          <w:ind w:left="1368" w:hanging="660"/>
        </w:pPr>
        <w:rPr>
          <w:rFonts w:hint="default"/>
        </w:rPr>
      </w:lvl>
    </w:lvlOverride>
    <w:lvlOverride w:ilvl="2">
      <w:lvl w:ilvl="2">
        <w:start w:val="1"/>
        <w:numFmt w:val="decimal"/>
        <w:lvlText w:val="%1.%2.%3."/>
        <w:lvlJc w:val="left"/>
        <w:pPr>
          <w:tabs>
            <w:tab w:val="num" w:pos="2136"/>
          </w:tabs>
          <w:ind w:left="2136" w:hanging="720"/>
        </w:pPr>
        <w:rPr>
          <w:rFonts w:hint="default"/>
        </w:rPr>
      </w:lvl>
    </w:lvlOverride>
    <w:lvlOverride w:ilvl="3">
      <w:lvl w:ilvl="3">
        <w:start w:val="1"/>
        <w:numFmt w:val="decimal"/>
        <w:lvlText w:val="%1.%2.%3.%4."/>
        <w:lvlJc w:val="left"/>
        <w:pPr>
          <w:tabs>
            <w:tab w:val="num" w:pos="2844"/>
          </w:tabs>
          <w:ind w:left="2844" w:hanging="72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62">
    <w:abstractNumId w:val="13"/>
    <w:lvlOverride w:ilvl="0">
      <w:lvl w:ilvl="0">
        <w:start w:val="6"/>
        <w:numFmt w:val="none"/>
        <w:lvlText w:val="11."/>
        <w:lvlJc w:val="left"/>
        <w:pPr>
          <w:tabs>
            <w:tab w:val="num" w:pos="750"/>
          </w:tabs>
          <w:ind w:left="750" w:hanging="750"/>
        </w:pPr>
        <w:rPr>
          <w:rFonts w:hint="default"/>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63">
    <w:abstractNumId w:val="13"/>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11.1."/>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64">
    <w:abstractNumId w:val="13"/>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1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65">
    <w:abstractNumId w:val="13"/>
    <w:lvlOverride w:ilvl="0">
      <w:lvl w:ilvl="0">
        <w:start w:val="6"/>
        <w:numFmt w:val="none"/>
        <w:lvlText w:val="12."/>
        <w:lvlJc w:val="left"/>
        <w:pPr>
          <w:tabs>
            <w:tab w:val="num" w:pos="750"/>
          </w:tabs>
          <w:ind w:left="750" w:hanging="750"/>
        </w:pPr>
        <w:rPr>
          <w:rFonts w:hint="default"/>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66">
    <w:abstractNumId w:val="38"/>
    <w:lvlOverride w:ilvl="0">
      <w:lvl w:ilvl="0">
        <w:start w:val="10"/>
        <w:numFmt w:val="decimal"/>
        <w:lvlText w:val="%1."/>
        <w:lvlJc w:val="left"/>
        <w:pPr>
          <w:tabs>
            <w:tab w:val="num" w:pos="750"/>
          </w:tabs>
          <w:ind w:left="750" w:hanging="750"/>
        </w:pPr>
        <w:rPr>
          <w:rFonts w:hint="default"/>
        </w:rPr>
      </w:lvl>
    </w:lvlOverride>
    <w:lvlOverride w:ilvl="1">
      <w:lvl w:ilvl="1">
        <w:start w:val="1"/>
        <w:numFmt w:val="decimal"/>
        <w:lvlText w:val="12.%2."/>
        <w:lvlJc w:val="left"/>
        <w:pPr>
          <w:tabs>
            <w:tab w:val="num" w:pos="1317"/>
          </w:tabs>
          <w:ind w:left="1317" w:hanging="750"/>
        </w:pPr>
        <w:rPr>
          <w:rFonts w:ascii="Times New Roman" w:hAnsi="Times New Roman" w:cs="Times New Roman" w:hint="default"/>
          <w:b w:val="0"/>
          <w:i w:val="0"/>
          <w:sz w:val="22"/>
          <w:szCs w:val="22"/>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67">
    <w:abstractNumId w:val="38"/>
    <w:lvlOverride w:ilvl="0">
      <w:lvl w:ilvl="0">
        <w:start w:val="10"/>
        <w:numFmt w:val="decimal"/>
        <w:lvlText w:val="%1."/>
        <w:lvlJc w:val="left"/>
        <w:pPr>
          <w:tabs>
            <w:tab w:val="num" w:pos="750"/>
          </w:tabs>
          <w:ind w:left="750" w:hanging="750"/>
        </w:pPr>
        <w:rPr>
          <w:rFonts w:hint="default"/>
        </w:rPr>
      </w:lvl>
    </w:lvlOverride>
    <w:lvlOverride w:ilvl="1">
      <w:lvl w:ilvl="1">
        <w:start w:val="1"/>
        <w:numFmt w:val="decimal"/>
        <w:lvlText w:val="12.%2."/>
        <w:lvlJc w:val="left"/>
        <w:pPr>
          <w:tabs>
            <w:tab w:val="num" w:pos="1317"/>
          </w:tabs>
          <w:ind w:left="1317" w:hanging="750"/>
        </w:pPr>
        <w:rPr>
          <w:rFonts w:ascii="Times New Roman" w:hAnsi="Times New Roman" w:cs="Times New Roman" w:hint="default"/>
          <w:b w:val="0"/>
          <w:i w:val="0"/>
          <w:sz w:val="22"/>
          <w:szCs w:val="22"/>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68">
    <w:abstractNumId w:val="38"/>
    <w:lvlOverride w:ilvl="0">
      <w:lvl w:ilvl="0">
        <w:start w:val="10"/>
        <w:numFmt w:val="decimal"/>
        <w:lvlText w:val="%1."/>
        <w:lvlJc w:val="left"/>
        <w:pPr>
          <w:tabs>
            <w:tab w:val="num" w:pos="750"/>
          </w:tabs>
          <w:ind w:left="750" w:hanging="750"/>
        </w:pPr>
        <w:rPr>
          <w:rFonts w:hint="default"/>
        </w:rPr>
      </w:lvl>
    </w:lvlOverride>
    <w:lvlOverride w:ilvl="1">
      <w:lvl w:ilvl="1">
        <w:start w:val="1"/>
        <w:numFmt w:val="decimal"/>
        <w:lvlText w:val="12.%2."/>
        <w:lvlJc w:val="left"/>
        <w:pPr>
          <w:tabs>
            <w:tab w:val="num" w:pos="1459"/>
          </w:tabs>
          <w:ind w:left="1459" w:hanging="750"/>
        </w:pPr>
        <w:rPr>
          <w:rFonts w:ascii="Times New Roman" w:hAnsi="Times New Roman" w:cs="Times New Roman" w:hint="default"/>
          <w:b w:val="0"/>
          <w:i w:val="0"/>
          <w:sz w:val="22"/>
          <w:szCs w:val="22"/>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69">
    <w:abstractNumId w:val="14"/>
  </w:num>
  <w:num w:numId="70">
    <w:abstractNumId w:val="3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7."/>
        <w:lvlJc w:val="left"/>
        <w:pPr>
          <w:tabs>
            <w:tab w:val="num" w:pos="1069"/>
          </w:tabs>
          <w:ind w:left="1069" w:hanging="360"/>
        </w:pPr>
        <w:rPr>
          <w:rFonts w:ascii="Times New Roman" w:hAnsi="Times New Roman"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71">
    <w:abstractNumId w:val="3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8."/>
        <w:lvlJc w:val="left"/>
        <w:pPr>
          <w:tabs>
            <w:tab w:val="num" w:pos="1069"/>
          </w:tabs>
          <w:ind w:left="1069" w:hanging="360"/>
        </w:pPr>
        <w:rPr>
          <w:rFonts w:ascii="Times New Roman" w:hAnsi="Times New Roman"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72">
    <w:abstractNumId w:val="3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9."/>
        <w:lvlJc w:val="left"/>
        <w:pPr>
          <w:tabs>
            <w:tab w:val="num" w:pos="1069"/>
          </w:tabs>
          <w:ind w:left="1069" w:hanging="360"/>
        </w:pPr>
        <w:rPr>
          <w:rFonts w:ascii="Times New Roman" w:hAnsi="Times New Roman"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73">
    <w:abstractNumId w:val="3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0."/>
        <w:lvlJc w:val="left"/>
        <w:pPr>
          <w:tabs>
            <w:tab w:val="num" w:pos="1069"/>
          </w:tabs>
          <w:ind w:left="1069" w:hanging="360"/>
        </w:pPr>
        <w:rPr>
          <w:rFonts w:ascii="Times New Roman" w:hAnsi="Times New Roman"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74">
    <w:abstractNumId w:val="3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1."/>
        <w:lvlJc w:val="left"/>
        <w:pPr>
          <w:tabs>
            <w:tab w:val="num" w:pos="1069"/>
          </w:tabs>
          <w:ind w:left="1069" w:hanging="360"/>
        </w:pPr>
        <w:rPr>
          <w:rFonts w:ascii="Times New Roman" w:hAnsi="Times New Roman"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75">
    <w:abstractNumId w:val="3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2."/>
        <w:lvlJc w:val="left"/>
        <w:pPr>
          <w:tabs>
            <w:tab w:val="num" w:pos="1352"/>
          </w:tabs>
          <w:ind w:left="1352" w:hanging="360"/>
        </w:pPr>
        <w:rPr>
          <w:rFonts w:ascii="Times New Roman" w:hAnsi="Times New Roman"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76">
    <w:abstractNumId w:val="3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3."/>
        <w:lvlJc w:val="left"/>
        <w:pPr>
          <w:tabs>
            <w:tab w:val="num" w:pos="1353"/>
          </w:tabs>
          <w:ind w:left="1353" w:hanging="360"/>
        </w:pPr>
        <w:rPr>
          <w:rFonts w:ascii="Times New Roman" w:hAnsi="Times New Roman"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77">
    <w:abstractNumId w:val="3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4."/>
        <w:lvlJc w:val="left"/>
        <w:pPr>
          <w:tabs>
            <w:tab w:val="num" w:pos="1353"/>
          </w:tabs>
          <w:ind w:left="1353" w:hanging="360"/>
        </w:pPr>
        <w:rPr>
          <w:rFonts w:ascii="Times New Roman" w:hAnsi="Times New Roman"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78">
    <w:abstractNumId w:val="3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5."/>
        <w:lvlJc w:val="left"/>
        <w:pPr>
          <w:tabs>
            <w:tab w:val="num" w:pos="1353"/>
          </w:tabs>
          <w:ind w:left="1353" w:hanging="360"/>
        </w:pPr>
        <w:rPr>
          <w:rFonts w:ascii="Times New Roman" w:hAnsi="Times New Roman"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79">
    <w:abstractNumId w:val="3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6."/>
        <w:lvlJc w:val="left"/>
        <w:pPr>
          <w:tabs>
            <w:tab w:val="num" w:pos="1353"/>
          </w:tabs>
          <w:ind w:left="1353" w:hanging="360"/>
        </w:pPr>
        <w:rPr>
          <w:rFonts w:ascii="Times New Roman" w:hAnsi="Times New Roman"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80">
    <w:abstractNumId w:val="3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7."/>
        <w:lvlJc w:val="left"/>
        <w:pPr>
          <w:tabs>
            <w:tab w:val="num" w:pos="1069"/>
          </w:tabs>
          <w:ind w:left="1069" w:hanging="360"/>
        </w:pPr>
        <w:rPr>
          <w:rFonts w:ascii="Times New Roman" w:hAnsi="Times New Roman"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81">
    <w:abstractNumId w:val="3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8."/>
        <w:lvlJc w:val="left"/>
        <w:pPr>
          <w:tabs>
            <w:tab w:val="num" w:pos="927"/>
          </w:tabs>
          <w:ind w:left="927" w:hanging="360"/>
        </w:pPr>
        <w:rPr>
          <w:rFonts w:ascii="Times New Roman" w:hAnsi="Times New Roman"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82">
    <w:abstractNumId w:val="3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9."/>
        <w:lvlJc w:val="left"/>
        <w:pPr>
          <w:tabs>
            <w:tab w:val="num" w:pos="1069"/>
          </w:tabs>
          <w:ind w:left="1069" w:hanging="360"/>
        </w:pPr>
        <w:rPr>
          <w:rFonts w:ascii="Times New Roman" w:hAnsi="Times New Roman"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83">
    <w:abstractNumId w:val="3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20."/>
        <w:lvlJc w:val="left"/>
        <w:pPr>
          <w:tabs>
            <w:tab w:val="num" w:pos="1210"/>
          </w:tabs>
          <w:ind w:left="1210" w:hanging="360"/>
        </w:pPr>
        <w:rPr>
          <w:rFonts w:ascii="Times New Roman" w:hAnsi="Times New Roman"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84">
    <w:abstractNumId w:val="3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21."/>
        <w:lvlJc w:val="left"/>
        <w:pPr>
          <w:tabs>
            <w:tab w:val="num" w:pos="1069"/>
          </w:tabs>
          <w:ind w:left="1069" w:hanging="360"/>
        </w:pPr>
        <w:rPr>
          <w:rFonts w:ascii="Times New Roman" w:hAnsi="Times New Roman"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85">
    <w:abstractNumId w:val="3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22."/>
        <w:lvlJc w:val="left"/>
        <w:pPr>
          <w:tabs>
            <w:tab w:val="num" w:pos="1069"/>
          </w:tabs>
          <w:ind w:left="1069" w:hanging="360"/>
        </w:pPr>
        <w:rPr>
          <w:rFonts w:ascii="Times New Roman" w:hAnsi="Times New Roman"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86">
    <w:abstractNumId w:val="13"/>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11.3."/>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87">
    <w:abstractNumId w:val="13"/>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11.4."/>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88">
    <w:abstractNumId w:val="13"/>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11.5."/>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89">
    <w:abstractNumId w:val="3"/>
    <w:lvlOverride w:ilvl="0">
      <w:lvl w:ilvl="0">
        <w:start w:val="1"/>
        <w:numFmt w:val="decimal"/>
        <w:lvlText w:val="%1."/>
        <w:lvlJc w:val="left"/>
        <w:pPr>
          <w:tabs>
            <w:tab w:val="num" w:pos="630"/>
          </w:tabs>
          <w:ind w:left="630" w:hanging="630"/>
        </w:pPr>
        <w:rPr>
          <w:rFonts w:hint="default"/>
          <w:color w:val="auto"/>
        </w:rPr>
      </w:lvl>
    </w:lvlOverride>
    <w:lvlOverride w:ilvl="1">
      <w:lvl w:ilvl="1">
        <w:start w:val="1"/>
        <w:numFmt w:val="none"/>
        <w:lvlText w:val="3.2."/>
        <w:lvlJc w:val="left"/>
        <w:pPr>
          <w:tabs>
            <w:tab w:val="num" w:pos="1340"/>
          </w:tabs>
          <w:ind w:left="1340" w:hanging="630"/>
        </w:pPr>
        <w:rPr>
          <w:rFonts w:ascii="Times New Roman" w:hAnsi="Times New Roman" w:cs="Times New Roman" w:hint="default"/>
          <w:b w:val="0"/>
          <w:i w:val="0"/>
          <w:color w:val="auto"/>
          <w:sz w:val="22"/>
          <w:szCs w:val="22"/>
        </w:rPr>
      </w:lvl>
    </w:lvlOverride>
    <w:lvlOverride w:ilvl="2">
      <w:lvl w:ilvl="2">
        <w:start w:val="1"/>
        <w:numFmt w:val="decimal"/>
        <w:lvlText w:val="%1.%2.%3."/>
        <w:lvlJc w:val="left"/>
        <w:pPr>
          <w:tabs>
            <w:tab w:val="num" w:pos="2136"/>
          </w:tabs>
          <w:ind w:left="2136" w:hanging="720"/>
        </w:pPr>
        <w:rPr>
          <w:rFonts w:hint="default"/>
          <w:color w:val="auto"/>
        </w:rPr>
      </w:lvl>
    </w:lvlOverride>
    <w:lvlOverride w:ilvl="3">
      <w:lvl w:ilvl="3">
        <w:start w:val="1"/>
        <w:numFmt w:val="decimal"/>
        <w:lvlText w:val="%1.%2.%3.%4."/>
        <w:lvlJc w:val="left"/>
        <w:pPr>
          <w:tabs>
            <w:tab w:val="num" w:pos="2844"/>
          </w:tabs>
          <w:ind w:left="2844" w:hanging="720"/>
        </w:pPr>
        <w:rPr>
          <w:rFonts w:hint="default"/>
          <w:color w:val="auto"/>
        </w:rPr>
      </w:lvl>
    </w:lvlOverride>
    <w:lvlOverride w:ilvl="4">
      <w:lvl w:ilvl="4">
        <w:start w:val="1"/>
        <w:numFmt w:val="decimal"/>
        <w:lvlText w:val="%1.%2.%3.%4.%5."/>
        <w:lvlJc w:val="left"/>
        <w:pPr>
          <w:tabs>
            <w:tab w:val="num" w:pos="3912"/>
          </w:tabs>
          <w:ind w:left="3912" w:hanging="1080"/>
        </w:pPr>
        <w:rPr>
          <w:rFonts w:hint="default"/>
          <w:color w:val="auto"/>
        </w:rPr>
      </w:lvl>
    </w:lvlOverride>
    <w:lvlOverride w:ilvl="5">
      <w:lvl w:ilvl="5">
        <w:start w:val="1"/>
        <w:numFmt w:val="decimal"/>
        <w:lvlText w:val="%1.%2.%3.%4.%5.%6."/>
        <w:lvlJc w:val="left"/>
        <w:pPr>
          <w:tabs>
            <w:tab w:val="num" w:pos="4620"/>
          </w:tabs>
          <w:ind w:left="4620" w:hanging="1080"/>
        </w:pPr>
        <w:rPr>
          <w:rFonts w:hint="default"/>
          <w:color w:val="auto"/>
        </w:rPr>
      </w:lvl>
    </w:lvlOverride>
    <w:lvlOverride w:ilvl="6">
      <w:lvl w:ilvl="6">
        <w:start w:val="1"/>
        <w:numFmt w:val="decimal"/>
        <w:lvlText w:val="%1.%2.%3.%4.%5.%6.%7."/>
        <w:lvlJc w:val="left"/>
        <w:pPr>
          <w:tabs>
            <w:tab w:val="num" w:pos="5688"/>
          </w:tabs>
          <w:ind w:left="5688" w:hanging="1440"/>
        </w:pPr>
        <w:rPr>
          <w:rFonts w:hint="default"/>
          <w:color w:val="auto"/>
        </w:rPr>
      </w:lvl>
    </w:lvlOverride>
    <w:lvlOverride w:ilvl="7">
      <w:lvl w:ilvl="7">
        <w:start w:val="1"/>
        <w:numFmt w:val="decimal"/>
        <w:lvlText w:val="%1.%2.%3.%4.%5.%6.%7.%8."/>
        <w:lvlJc w:val="left"/>
        <w:pPr>
          <w:tabs>
            <w:tab w:val="num" w:pos="6396"/>
          </w:tabs>
          <w:ind w:left="6396" w:hanging="1440"/>
        </w:pPr>
        <w:rPr>
          <w:rFonts w:hint="default"/>
          <w:color w:val="auto"/>
        </w:rPr>
      </w:lvl>
    </w:lvlOverride>
    <w:lvlOverride w:ilvl="8">
      <w:lvl w:ilvl="8">
        <w:start w:val="1"/>
        <w:numFmt w:val="decimal"/>
        <w:lvlText w:val="%1.%2.%3.%4.%5.%6.%7.%8.%9."/>
        <w:lvlJc w:val="left"/>
        <w:pPr>
          <w:tabs>
            <w:tab w:val="num" w:pos="7464"/>
          </w:tabs>
          <w:ind w:left="7464" w:hanging="1800"/>
        </w:pPr>
        <w:rPr>
          <w:rFonts w:hint="default"/>
          <w:color w:val="auto"/>
        </w:rPr>
      </w:lvl>
    </w:lvlOverride>
  </w:num>
  <w:num w:numId="90">
    <w:abstractNumId w:val="13"/>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5.5."/>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91">
    <w:abstractNumId w:val="19"/>
  </w:num>
  <w:num w:numId="92">
    <w:abstractNumId w:val="44"/>
  </w:num>
  <w:num w:numId="93">
    <w:abstractNumId w:val="15"/>
  </w:num>
  <w:num w:numId="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9"/>
  </w:num>
  <w:num w:numId="98">
    <w:abstractNumId w:val="9"/>
  </w:num>
  <w:num w:numId="99">
    <w:abstractNumId w:val="40"/>
  </w:num>
  <w:num w:numId="100">
    <w:abstractNumId w:val="43"/>
  </w:num>
  <w:num w:numId="101">
    <w:abstractNumId w:val="45"/>
  </w:num>
  <w:num w:numId="102">
    <w:abstractNumId w:val="17"/>
  </w:num>
  <w:num w:numId="103">
    <w:abstractNumId w:val="4"/>
  </w:num>
  <w:num w:numId="104">
    <w:abstractNumId w:val="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559"/>
    <w:rsid w:val="00003B35"/>
    <w:rsid w:val="00004E50"/>
    <w:rsid w:val="000168ED"/>
    <w:rsid w:val="00021074"/>
    <w:rsid w:val="0002291D"/>
    <w:rsid w:val="0003664B"/>
    <w:rsid w:val="00042ACE"/>
    <w:rsid w:val="00072F28"/>
    <w:rsid w:val="000B0E3A"/>
    <w:rsid w:val="000D6C30"/>
    <w:rsid w:val="000E072F"/>
    <w:rsid w:val="001108D7"/>
    <w:rsid w:val="001135C8"/>
    <w:rsid w:val="00117459"/>
    <w:rsid w:val="00145BDB"/>
    <w:rsid w:val="00167A4D"/>
    <w:rsid w:val="00187B0E"/>
    <w:rsid w:val="001A5DC8"/>
    <w:rsid w:val="00204282"/>
    <w:rsid w:val="00211C5D"/>
    <w:rsid w:val="002453CD"/>
    <w:rsid w:val="0027615A"/>
    <w:rsid w:val="00281DDB"/>
    <w:rsid w:val="00282E14"/>
    <w:rsid w:val="00287225"/>
    <w:rsid w:val="0029426C"/>
    <w:rsid w:val="00297A8A"/>
    <w:rsid w:val="002C3F2B"/>
    <w:rsid w:val="002F2B0E"/>
    <w:rsid w:val="002F795E"/>
    <w:rsid w:val="003006D8"/>
    <w:rsid w:val="003046EC"/>
    <w:rsid w:val="00311026"/>
    <w:rsid w:val="0032178E"/>
    <w:rsid w:val="0032476F"/>
    <w:rsid w:val="00373F49"/>
    <w:rsid w:val="003A248B"/>
    <w:rsid w:val="003B4D24"/>
    <w:rsid w:val="003B6995"/>
    <w:rsid w:val="003C40B3"/>
    <w:rsid w:val="003C458F"/>
    <w:rsid w:val="003C5C42"/>
    <w:rsid w:val="003D7FBA"/>
    <w:rsid w:val="003E5E3A"/>
    <w:rsid w:val="003F0100"/>
    <w:rsid w:val="004151A5"/>
    <w:rsid w:val="00430B93"/>
    <w:rsid w:val="004317CA"/>
    <w:rsid w:val="00431FE5"/>
    <w:rsid w:val="004341B1"/>
    <w:rsid w:val="00435063"/>
    <w:rsid w:val="004569A7"/>
    <w:rsid w:val="00475E76"/>
    <w:rsid w:val="0049045D"/>
    <w:rsid w:val="004C47D4"/>
    <w:rsid w:val="004F2E56"/>
    <w:rsid w:val="00512EEF"/>
    <w:rsid w:val="00513F8B"/>
    <w:rsid w:val="00521DA1"/>
    <w:rsid w:val="00533B33"/>
    <w:rsid w:val="00574F7A"/>
    <w:rsid w:val="00575EEE"/>
    <w:rsid w:val="00583651"/>
    <w:rsid w:val="00595F3E"/>
    <w:rsid w:val="00597891"/>
    <w:rsid w:val="005C6005"/>
    <w:rsid w:val="005D0269"/>
    <w:rsid w:val="005E71C0"/>
    <w:rsid w:val="006373E9"/>
    <w:rsid w:val="0064294D"/>
    <w:rsid w:val="006609D9"/>
    <w:rsid w:val="0066144E"/>
    <w:rsid w:val="00671AC1"/>
    <w:rsid w:val="00672820"/>
    <w:rsid w:val="006A560E"/>
    <w:rsid w:val="006C0997"/>
    <w:rsid w:val="006E30D6"/>
    <w:rsid w:val="00725D9F"/>
    <w:rsid w:val="00730105"/>
    <w:rsid w:val="00731CEC"/>
    <w:rsid w:val="00744DA8"/>
    <w:rsid w:val="007660CD"/>
    <w:rsid w:val="0077194B"/>
    <w:rsid w:val="007836CF"/>
    <w:rsid w:val="00785B2D"/>
    <w:rsid w:val="0078711E"/>
    <w:rsid w:val="007A44AA"/>
    <w:rsid w:val="007A7871"/>
    <w:rsid w:val="007C4967"/>
    <w:rsid w:val="007D3843"/>
    <w:rsid w:val="007D707A"/>
    <w:rsid w:val="007E1A8F"/>
    <w:rsid w:val="007E76EB"/>
    <w:rsid w:val="00805D97"/>
    <w:rsid w:val="00822E6A"/>
    <w:rsid w:val="008306F4"/>
    <w:rsid w:val="00835DBA"/>
    <w:rsid w:val="008816D4"/>
    <w:rsid w:val="00892E77"/>
    <w:rsid w:val="008A3904"/>
    <w:rsid w:val="008A4BDD"/>
    <w:rsid w:val="008B51DD"/>
    <w:rsid w:val="008D3824"/>
    <w:rsid w:val="008E3526"/>
    <w:rsid w:val="008E4BA2"/>
    <w:rsid w:val="008F66AB"/>
    <w:rsid w:val="00910D21"/>
    <w:rsid w:val="00932BD6"/>
    <w:rsid w:val="009470A5"/>
    <w:rsid w:val="00952A21"/>
    <w:rsid w:val="00954FC7"/>
    <w:rsid w:val="009778FF"/>
    <w:rsid w:val="00980089"/>
    <w:rsid w:val="009821DD"/>
    <w:rsid w:val="009C4E7B"/>
    <w:rsid w:val="009C63AA"/>
    <w:rsid w:val="009D54A0"/>
    <w:rsid w:val="009F5BBB"/>
    <w:rsid w:val="009F653A"/>
    <w:rsid w:val="00A0072C"/>
    <w:rsid w:val="00A01938"/>
    <w:rsid w:val="00A02DF0"/>
    <w:rsid w:val="00A460D8"/>
    <w:rsid w:val="00A72E34"/>
    <w:rsid w:val="00A86E52"/>
    <w:rsid w:val="00AA0555"/>
    <w:rsid w:val="00AA2DC4"/>
    <w:rsid w:val="00AA7E39"/>
    <w:rsid w:val="00AB4C7B"/>
    <w:rsid w:val="00AE4CE0"/>
    <w:rsid w:val="00AF45CB"/>
    <w:rsid w:val="00B27D0A"/>
    <w:rsid w:val="00B341AD"/>
    <w:rsid w:val="00B40559"/>
    <w:rsid w:val="00B47E46"/>
    <w:rsid w:val="00B51D06"/>
    <w:rsid w:val="00B71398"/>
    <w:rsid w:val="00B75C0A"/>
    <w:rsid w:val="00BA2454"/>
    <w:rsid w:val="00BA39A8"/>
    <w:rsid w:val="00BA596F"/>
    <w:rsid w:val="00BA605C"/>
    <w:rsid w:val="00BB5419"/>
    <w:rsid w:val="00BC6062"/>
    <w:rsid w:val="00BC680E"/>
    <w:rsid w:val="00BC7577"/>
    <w:rsid w:val="00BD1E02"/>
    <w:rsid w:val="00BF2159"/>
    <w:rsid w:val="00BF6031"/>
    <w:rsid w:val="00BF74D8"/>
    <w:rsid w:val="00BF7CAC"/>
    <w:rsid w:val="00C051A9"/>
    <w:rsid w:val="00C500B7"/>
    <w:rsid w:val="00C646DC"/>
    <w:rsid w:val="00C72649"/>
    <w:rsid w:val="00C73115"/>
    <w:rsid w:val="00CA48D5"/>
    <w:rsid w:val="00CE058E"/>
    <w:rsid w:val="00CE188F"/>
    <w:rsid w:val="00D179D1"/>
    <w:rsid w:val="00D42735"/>
    <w:rsid w:val="00D47AC6"/>
    <w:rsid w:val="00D752A1"/>
    <w:rsid w:val="00DA1C55"/>
    <w:rsid w:val="00DB208B"/>
    <w:rsid w:val="00DB2614"/>
    <w:rsid w:val="00DD1B24"/>
    <w:rsid w:val="00DF1852"/>
    <w:rsid w:val="00E0411D"/>
    <w:rsid w:val="00E3452A"/>
    <w:rsid w:val="00E56CA4"/>
    <w:rsid w:val="00E826C0"/>
    <w:rsid w:val="00E906E9"/>
    <w:rsid w:val="00E9170C"/>
    <w:rsid w:val="00EA2944"/>
    <w:rsid w:val="00EA3922"/>
    <w:rsid w:val="00EA50D6"/>
    <w:rsid w:val="00EA5515"/>
    <w:rsid w:val="00EB5F6C"/>
    <w:rsid w:val="00EC52CB"/>
    <w:rsid w:val="00EF5226"/>
    <w:rsid w:val="00F13B0F"/>
    <w:rsid w:val="00F20810"/>
    <w:rsid w:val="00F24CD2"/>
    <w:rsid w:val="00F834BA"/>
    <w:rsid w:val="00F85060"/>
    <w:rsid w:val="00F96177"/>
    <w:rsid w:val="00F97060"/>
    <w:rsid w:val="00FA637F"/>
    <w:rsid w:val="00FE210C"/>
    <w:rsid w:val="00FE29F1"/>
    <w:rsid w:val="00FE6CBF"/>
    <w:rsid w:val="00FF02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E53EA54"/>
  <w15:chartTrackingRefBased/>
  <w15:docId w15:val="{CAFC6940-F057-491E-BF2E-FCA9ED5E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40559"/>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unhideWhenUsed/>
    <w:qFormat/>
    <w:rsid w:val="00B40559"/>
    <w:pPr>
      <w:keepNext/>
      <w:spacing w:before="240" w:after="60"/>
      <w:outlineLvl w:val="2"/>
    </w:pPr>
    <w:rPr>
      <w:rFonts w:ascii="Cambria" w:hAnsi="Cambria"/>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B40559"/>
    <w:rPr>
      <w:rFonts w:ascii="Cambria" w:eastAsia="Times New Roman" w:hAnsi="Cambria" w:cs="Times New Roman"/>
      <w:b/>
      <w:bCs/>
      <w:sz w:val="26"/>
      <w:szCs w:val="26"/>
      <w:lang w:val="x-none" w:eastAsia="x-none"/>
    </w:rPr>
  </w:style>
  <w:style w:type="paragraph" w:styleId="Tekstpodstawowy">
    <w:name w:val="Body Text"/>
    <w:basedOn w:val="Normalny"/>
    <w:link w:val="TekstpodstawowyZnak"/>
    <w:uiPriority w:val="99"/>
    <w:semiHidden/>
    <w:rsid w:val="00B40559"/>
    <w:rPr>
      <w:rFonts w:ascii="Courier New" w:hAnsi="Courier New"/>
      <w:sz w:val="24"/>
      <w:lang w:val="x-none" w:eastAsia="x-none"/>
    </w:rPr>
  </w:style>
  <w:style w:type="character" w:customStyle="1" w:styleId="TekstpodstawowyZnak">
    <w:name w:val="Tekst podstawowy Znak"/>
    <w:basedOn w:val="Domylnaczcionkaakapitu"/>
    <w:link w:val="Tekstpodstawowy"/>
    <w:uiPriority w:val="99"/>
    <w:semiHidden/>
    <w:rsid w:val="00B40559"/>
    <w:rPr>
      <w:rFonts w:ascii="Courier New" w:eastAsia="Times New Roman" w:hAnsi="Courier New" w:cs="Times New Roman"/>
      <w:sz w:val="24"/>
      <w:szCs w:val="20"/>
      <w:lang w:val="x-none" w:eastAsia="x-none"/>
    </w:rPr>
  </w:style>
  <w:style w:type="character" w:styleId="Hipercze">
    <w:name w:val="Hyperlink"/>
    <w:uiPriority w:val="99"/>
    <w:unhideWhenUsed/>
    <w:rsid w:val="00B40559"/>
    <w:rPr>
      <w:color w:val="0000FF"/>
      <w:u w:val="single"/>
    </w:rPr>
  </w:style>
  <w:style w:type="paragraph" w:customStyle="1" w:styleId="pkt">
    <w:name w:val="pkt"/>
    <w:basedOn w:val="Normalny"/>
    <w:rsid w:val="00B40559"/>
    <w:pPr>
      <w:spacing w:before="60" w:after="60"/>
      <w:ind w:left="851" w:hanging="295"/>
      <w:jc w:val="both"/>
    </w:pPr>
    <w:rPr>
      <w:sz w:val="24"/>
      <w:szCs w:val="24"/>
    </w:rPr>
  </w:style>
  <w:style w:type="paragraph" w:styleId="Nagwek">
    <w:name w:val="header"/>
    <w:basedOn w:val="Normalny"/>
    <w:link w:val="NagwekZnak"/>
    <w:uiPriority w:val="99"/>
    <w:unhideWhenUsed/>
    <w:rsid w:val="00B40559"/>
    <w:pPr>
      <w:tabs>
        <w:tab w:val="center" w:pos="4536"/>
        <w:tab w:val="right" w:pos="9072"/>
      </w:tabs>
    </w:pPr>
  </w:style>
  <w:style w:type="character" w:customStyle="1" w:styleId="NagwekZnak">
    <w:name w:val="Nagłówek Znak"/>
    <w:basedOn w:val="Domylnaczcionkaakapitu"/>
    <w:link w:val="Nagwek"/>
    <w:uiPriority w:val="99"/>
    <w:rsid w:val="00B4055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40559"/>
    <w:pPr>
      <w:tabs>
        <w:tab w:val="center" w:pos="4536"/>
        <w:tab w:val="right" w:pos="9072"/>
      </w:tabs>
    </w:pPr>
  </w:style>
  <w:style w:type="character" w:customStyle="1" w:styleId="StopkaZnak">
    <w:name w:val="Stopka Znak"/>
    <w:basedOn w:val="Domylnaczcionkaakapitu"/>
    <w:link w:val="Stopka"/>
    <w:uiPriority w:val="99"/>
    <w:rsid w:val="00B40559"/>
    <w:rPr>
      <w:rFonts w:ascii="Times New Roman" w:eastAsia="Times New Roman" w:hAnsi="Times New Roman" w:cs="Times New Roman"/>
      <w:sz w:val="20"/>
      <w:szCs w:val="20"/>
      <w:lang w:eastAsia="pl-PL"/>
    </w:rPr>
  </w:style>
  <w:style w:type="paragraph" w:customStyle="1" w:styleId="ZLITPKTzmpktliter">
    <w:name w:val="Z_LIT/PKT – zm. pkt literą"/>
    <w:basedOn w:val="Normalny"/>
    <w:uiPriority w:val="47"/>
    <w:qFormat/>
    <w:rsid w:val="00B40559"/>
    <w:pPr>
      <w:spacing w:line="360" w:lineRule="auto"/>
      <w:ind w:left="1497" w:hanging="510"/>
      <w:jc w:val="both"/>
    </w:pPr>
    <w:rPr>
      <w:rFonts w:ascii="Times" w:hAnsi="Times" w:cs="Arial"/>
      <w:bCs/>
      <w:sz w:val="24"/>
    </w:rPr>
  </w:style>
  <w:style w:type="character" w:customStyle="1" w:styleId="alb">
    <w:name w:val="a_lb"/>
    <w:rsid w:val="00B40559"/>
  </w:style>
  <w:style w:type="paragraph" w:customStyle="1" w:styleId="ZTIRLITwPKTzmlitwpkttiret">
    <w:name w:val="Z_TIR/LIT_w_PKT – zm. lit. w pkt tiret"/>
    <w:basedOn w:val="Normalny"/>
    <w:uiPriority w:val="57"/>
    <w:qFormat/>
    <w:rsid w:val="00B40559"/>
    <w:pPr>
      <w:spacing w:line="360" w:lineRule="auto"/>
      <w:ind w:left="2336" w:hanging="476"/>
      <w:jc w:val="both"/>
    </w:pPr>
    <w:rPr>
      <w:rFonts w:ascii="Times" w:hAnsi="Times" w:cs="Arial"/>
      <w:bCs/>
      <w:sz w:val="24"/>
    </w:rPr>
  </w:style>
  <w:style w:type="paragraph" w:customStyle="1" w:styleId="Domylnie">
    <w:name w:val="Domyślnie"/>
    <w:rsid w:val="00B40559"/>
    <w:pPr>
      <w:widowControl w:val="0"/>
      <w:autoSpaceDE w:val="0"/>
      <w:autoSpaceDN w:val="0"/>
      <w:adjustRightInd w:val="0"/>
      <w:spacing w:after="0" w:line="240" w:lineRule="auto"/>
    </w:pPr>
    <w:rPr>
      <w:rFonts w:ascii="Nimbus Roman No9 L"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C63AA"/>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63AA"/>
    <w:rPr>
      <w:rFonts w:ascii="Segoe UI" w:eastAsia="Times New Roman" w:hAnsi="Segoe UI" w:cs="Segoe UI"/>
      <w:sz w:val="18"/>
      <w:szCs w:val="18"/>
      <w:lang w:eastAsia="pl-PL"/>
    </w:rPr>
  </w:style>
  <w:style w:type="character" w:styleId="Pogrubienie">
    <w:name w:val="Strong"/>
    <w:basedOn w:val="Domylnaczcionkaakapitu"/>
    <w:uiPriority w:val="22"/>
    <w:qFormat/>
    <w:rsid w:val="00BA2454"/>
    <w:rPr>
      <w:b/>
      <w:bCs/>
    </w:rPr>
  </w:style>
  <w:style w:type="paragraph" w:styleId="Akapitzlist">
    <w:name w:val="List Paragraph"/>
    <w:basedOn w:val="Normalny"/>
    <w:uiPriority w:val="34"/>
    <w:qFormat/>
    <w:rsid w:val="006C0997"/>
    <w:pPr>
      <w:suppressAutoHyphens/>
      <w:spacing w:after="200" w:line="276" w:lineRule="auto"/>
      <w:ind w:left="720"/>
      <w:contextualSpacing/>
      <w:textAlignment w:val="baseline"/>
    </w:pPr>
    <w:rPr>
      <w:color w:val="00000A"/>
      <w:kern w:val="1"/>
      <w:lang w:eastAsia="zh-CN"/>
    </w:rPr>
  </w:style>
  <w:style w:type="paragraph" w:customStyle="1" w:styleId="Standard">
    <w:name w:val="Standard"/>
    <w:uiPriority w:val="99"/>
    <w:rsid w:val="00574F7A"/>
    <w:pPr>
      <w:suppressAutoHyphens/>
      <w:autoSpaceDN w:val="0"/>
      <w:spacing w:after="0" w:line="240" w:lineRule="auto"/>
      <w:textAlignment w:val="baseline"/>
    </w:pPr>
    <w:rPr>
      <w:rFonts w:ascii="Calibri" w:eastAsia="Times New Roman" w:hAnsi="Calibri" w:cs="Calibri"/>
      <w:kern w:val="3"/>
      <w:sz w:val="20"/>
      <w:szCs w:val="20"/>
      <w:lang w:eastAsia="zh-CN"/>
    </w:rPr>
  </w:style>
  <w:style w:type="paragraph" w:customStyle="1" w:styleId="default">
    <w:name w:val="default"/>
    <w:basedOn w:val="Normalny"/>
    <w:rsid w:val="004F2E56"/>
    <w:pPr>
      <w:spacing w:before="100" w:beforeAutospacing="1" w:after="100" w:afterAutospacing="1"/>
    </w:pPr>
    <w:rPr>
      <w:sz w:val="24"/>
      <w:szCs w:val="24"/>
    </w:rPr>
  </w:style>
  <w:style w:type="character" w:styleId="Nierozpoznanawzmianka">
    <w:name w:val="Unresolved Mention"/>
    <w:basedOn w:val="Domylnaczcionkaakapitu"/>
    <w:uiPriority w:val="99"/>
    <w:semiHidden/>
    <w:unhideWhenUsed/>
    <w:rsid w:val="00575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36.lex.pl/WKPLOnline/index.rp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20</Pages>
  <Words>8779</Words>
  <Characters>52677</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Andrzej_Sierocki</cp:lastModifiedBy>
  <cp:revision>51</cp:revision>
  <cp:lastPrinted>2018-07-24T07:43:00Z</cp:lastPrinted>
  <dcterms:created xsi:type="dcterms:W3CDTF">2018-07-16T07:37:00Z</dcterms:created>
  <dcterms:modified xsi:type="dcterms:W3CDTF">2018-07-24T07:43:00Z</dcterms:modified>
</cp:coreProperties>
</file>