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882" w:rsidRPr="003C213F" w:rsidRDefault="003C213F" w:rsidP="003C213F">
      <w:pPr>
        <w:jc w:val="right"/>
        <w:rPr>
          <w:b/>
          <w:sz w:val="24"/>
        </w:rPr>
      </w:pPr>
      <w:r w:rsidRPr="003C213F">
        <w:rPr>
          <w:b/>
          <w:sz w:val="24"/>
        </w:rPr>
        <w:t xml:space="preserve">Załącznik nr </w:t>
      </w:r>
      <w:r w:rsidR="00687AA6">
        <w:rPr>
          <w:b/>
          <w:sz w:val="24"/>
        </w:rPr>
        <w:t>1</w:t>
      </w:r>
      <w:bookmarkStart w:id="0" w:name="_GoBack"/>
      <w:bookmarkEnd w:id="0"/>
    </w:p>
    <w:p w:rsidR="001E2882" w:rsidRDefault="001E2882" w:rsidP="001E2882">
      <w:pPr>
        <w:jc w:val="center"/>
        <w:rPr>
          <w:b/>
          <w:sz w:val="24"/>
        </w:rPr>
      </w:pPr>
      <w:r>
        <w:rPr>
          <w:b/>
          <w:sz w:val="24"/>
        </w:rPr>
        <w:t xml:space="preserve"> „Projekt Umowy - Istotne postanowienia umowy”</w:t>
      </w:r>
    </w:p>
    <w:p w:rsidR="001E2882" w:rsidRDefault="001E2882" w:rsidP="001E2882">
      <w:pPr>
        <w:rPr>
          <w:b/>
        </w:rPr>
      </w:pPr>
    </w:p>
    <w:p w:rsidR="001E2882" w:rsidRDefault="001E2882" w:rsidP="001E2882">
      <w:pPr>
        <w:rPr>
          <w:b/>
        </w:rPr>
      </w:pPr>
    </w:p>
    <w:p w:rsidR="001E2882" w:rsidRDefault="001E2882" w:rsidP="001E2882">
      <w:pPr>
        <w:pStyle w:val="Tekstpodstawowy3"/>
        <w:jc w:val="both"/>
        <w:rPr>
          <w:b/>
          <w:sz w:val="24"/>
        </w:rPr>
      </w:pPr>
      <w:r>
        <w:rPr>
          <w:b/>
          <w:sz w:val="24"/>
        </w:rPr>
        <w:t>zawarta w dniu ..................... 201</w:t>
      </w:r>
      <w:r w:rsidR="006A0095">
        <w:rPr>
          <w:b/>
          <w:sz w:val="24"/>
        </w:rPr>
        <w:t>8</w:t>
      </w:r>
      <w:r>
        <w:rPr>
          <w:b/>
          <w:sz w:val="24"/>
        </w:rPr>
        <w:t xml:space="preserve"> r. pomiędzy </w:t>
      </w:r>
    </w:p>
    <w:p w:rsidR="001E2882" w:rsidRDefault="001E2882" w:rsidP="001E2882">
      <w:pPr>
        <w:pStyle w:val="Tekstpodstawowy3"/>
        <w:jc w:val="both"/>
        <w:rPr>
          <w:b/>
          <w:sz w:val="24"/>
        </w:rPr>
      </w:pPr>
      <w:r>
        <w:rPr>
          <w:b/>
          <w:sz w:val="24"/>
        </w:rPr>
        <w:t>Gminą  Łubianka  reprezentowaną przez:</w:t>
      </w:r>
    </w:p>
    <w:p w:rsidR="001E2882" w:rsidRDefault="001E2882" w:rsidP="001E2882">
      <w:pPr>
        <w:numPr>
          <w:ilvl w:val="0"/>
          <w:numId w:val="1"/>
        </w:numPr>
        <w:jc w:val="both"/>
        <w:rPr>
          <w:b/>
          <w:sz w:val="24"/>
        </w:rPr>
      </w:pPr>
      <w:r>
        <w:rPr>
          <w:b/>
          <w:sz w:val="24"/>
        </w:rPr>
        <w:t xml:space="preserve">Jerzy Zająkała - Wójt Gminy </w:t>
      </w:r>
    </w:p>
    <w:p w:rsidR="001E2882" w:rsidRDefault="001E2882" w:rsidP="001E2882">
      <w:pPr>
        <w:jc w:val="both"/>
        <w:rPr>
          <w:b/>
          <w:sz w:val="24"/>
        </w:rPr>
      </w:pPr>
      <w:r>
        <w:rPr>
          <w:b/>
          <w:sz w:val="24"/>
        </w:rPr>
        <w:t>zwaną dalej „Zamawiającym”, a</w:t>
      </w:r>
    </w:p>
    <w:p w:rsidR="001E2882" w:rsidRDefault="001E2882" w:rsidP="001E2882">
      <w:pPr>
        <w:rPr>
          <w:b/>
          <w:sz w:val="24"/>
        </w:rPr>
      </w:pPr>
      <w:r>
        <w:rPr>
          <w:b/>
          <w:sz w:val="24"/>
        </w:rPr>
        <w:t>.......................................................................................................................................................</w:t>
      </w:r>
    </w:p>
    <w:p w:rsidR="001E2882" w:rsidRDefault="001E2882" w:rsidP="001E2882">
      <w:pPr>
        <w:rPr>
          <w:b/>
          <w:sz w:val="24"/>
        </w:rPr>
      </w:pPr>
      <w:r>
        <w:rPr>
          <w:b/>
          <w:sz w:val="24"/>
        </w:rPr>
        <w:t xml:space="preserve">reprezentowaną przez: </w:t>
      </w:r>
    </w:p>
    <w:p w:rsidR="001E2882" w:rsidRDefault="001E2882" w:rsidP="001E2882">
      <w:pPr>
        <w:numPr>
          <w:ilvl w:val="0"/>
          <w:numId w:val="2"/>
        </w:numPr>
        <w:rPr>
          <w:b/>
          <w:sz w:val="24"/>
        </w:rPr>
      </w:pPr>
      <w:r>
        <w:rPr>
          <w:b/>
          <w:sz w:val="24"/>
        </w:rPr>
        <w:t>...............................................................</w:t>
      </w:r>
    </w:p>
    <w:p w:rsidR="001E2882" w:rsidRDefault="001E2882" w:rsidP="001E2882">
      <w:pPr>
        <w:rPr>
          <w:b/>
          <w:sz w:val="24"/>
        </w:rPr>
      </w:pPr>
      <w:r>
        <w:rPr>
          <w:b/>
          <w:sz w:val="24"/>
        </w:rPr>
        <w:t>zwanym dalej „Wykonawcą”,</w:t>
      </w:r>
    </w:p>
    <w:p w:rsidR="001E2882" w:rsidRDefault="001E2882" w:rsidP="001E2882">
      <w:pPr>
        <w:rPr>
          <w:b/>
          <w:sz w:val="24"/>
        </w:rPr>
      </w:pPr>
    </w:p>
    <w:p w:rsidR="001E2882" w:rsidRDefault="001E2882" w:rsidP="001E2882">
      <w:pPr>
        <w:pStyle w:val="Tekstpodstawowywcity"/>
        <w:widowControl/>
        <w:tabs>
          <w:tab w:val="left" w:pos="426"/>
        </w:tabs>
        <w:ind w:left="0" w:firstLine="0"/>
        <w:jc w:val="left"/>
      </w:pPr>
      <w:r>
        <w:t xml:space="preserve">na podstawie dokonanego przez Zamawiającego wyboru Wykonawcy zgodnie z ustawą z dnia </w:t>
      </w:r>
      <w:smartTag w:uri="urn:schemas-microsoft-com:office:smarttags" w:element="date">
        <w:smartTagPr>
          <w:attr w:name="ls" w:val="trans"/>
          <w:attr w:name="Month" w:val="1"/>
          <w:attr w:name="Day" w:val="29"/>
          <w:attr w:name="Year" w:val="2004"/>
        </w:smartTagPr>
        <w:r w:rsidRPr="00353E8B">
          <w:rPr>
            <w:szCs w:val="24"/>
          </w:rPr>
          <w:t>29 stycznia 2004 r.</w:t>
        </w:r>
      </w:smartTag>
      <w:r w:rsidRPr="00353E8B">
        <w:rPr>
          <w:szCs w:val="24"/>
        </w:rPr>
        <w:t xml:space="preserve"> Prawo zamówień publicznych</w:t>
      </w:r>
      <w:r w:rsidR="00353E8B">
        <w:rPr>
          <w:szCs w:val="24"/>
        </w:rPr>
        <w:t xml:space="preserve"> </w:t>
      </w:r>
      <w:r w:rsidR="00353E8B" w:rsidRPr="00353E8B">
        <w:rPr>
          <w:szCs w:val="24"/>
        </w:rPr>
        <w:t xml:space="preserve">(Dz. U. z 2015 r. poz. 2164, z </w:t>
      </w:r>
      <w:proofErr w:type="spellStart"/>
      <w:r w:rsidR="00353E8B" w:rsidRPr="00353E8B">
        <w:rPr>
          <w:szCs w:val="24"/>
        </w:rPr>
        <w:t>późn</w:t>
      </w:r>
      <w:proofErr w:type="spellEnd"/>
      <w:r w:rsidR="00353E8B" w:rsidRPr="00353E8B">
        <w:rPr>
          <w:szCs w:val="24"/>
        </w:rPr>
        <w:t>. zm.</w:t>
      </w:r>
      <w:r w:rsidRPr="00353E8B">
        <w:rPr>
          <w:kern w:val="0"/>
          <w:szCs w:val="24"/>
        </w:rPr>
        <w:t xml:space="preserve">) </w:t>
      </w:r>
      <w:r w:rsidRPr="00353E8B">
        <w:rPr>
          <w:szCs w:val="24"/>
        </w:rPr>
        <w:t>w</w:t>
      </w:r>
      <w:r>
        <w:t xml:space="preserve"> trybie przetargu nieograniczonego została zawarta umowa następującej treści: </w:t>
      </w:r>
    </w:p>
    <w:p w:rsidR="008D4C5E" w:rsidRDefault="008D4C5E" w:rsidP="001E2882">
      <w:pPr>
        <w:pStyle w:val="Tekstpodstawowywcity"/>
        <w:widowControl/>
        <w:tabs>
          <w:tab w:val="left" w:pos="426"/>
        </w:tabs>
        <w:ind w:left="0" w:firstLine="0"/>
        <w:jc w:val="left"/>
      </w:pPr>
    </w:p>
    <w:p w:rsidR="008D4C5E" w:rsidRDefault="008D4C5E" w:rsidP="001E2882">
      <w:pPr>
        <w:pStyle w:val="Tekstpodstawowywcity"/>
        <w:widowControl/>
        <w:tabs>
          <w:tab w:val="left" w:pos="426"/>
        </w:tabs>
        <w:ind w:left="0" w:firstLine="0"/>
        <w:jc w:val="left"/>
        <w:rPr>
          <w:b/>
        </w:rPr>
      </w:pPr>
      <w:r w:rsidRPr="008D4C5E">
        <w:rPr>
          <w:b/>
        </w:rPr>
        <w:t>OPIS PRZEDMIMORT ZAMÓWIENIA</w:t>
      </w:r>
    </w:p>
    <w:p w:rsidR="006A0095" w:rsidRDefault="006A0095" w:rsidP="006A0095">
      <w:pPr>
        <w:pStyle w:val="Akapitzlist"/>
        <w:numPr>
          <w:ilvl w:val="0"/>
          <w:numId w:val="11"/>
        </w:numPr>
        <w:rPr>
          <w:sz w:val="24"/>
        </w:rPr>
      </w:pPr>
      <w:r w:rsidRPr="006A0095">
        <w:rPr>
          <w:sz w:val="24"/>
        </w:rPr>
        <w:t>Wykonawca zobowiązany jest do udzielenia kredytu w wysokości 5.298.115,00 zł.</w:t>
      </w:r>
    </w:p>
    <w:p w:rsidR="006A0095" w:rsidRDefault="006A0095" w:rsidP="006A0095">
      <w:pPr>
        <w:pStyle w:val="Akapitzlist"/>
        <w:numPr>
          <w:ilvl w:val="0"/>
          <w:numId w:val="11"/>
        </w:numPr>
        <w:rPr>
          <w:sz w:val="24"/>
        </w:rPr>
      </w:pPr>
      <w:r w:rsidRPr="006A0095">
        <w:rPr>
          <w:sz w:val="24"/>
        </w:rPr>
        <w:t xml:space="preserve">Kredyt wraz z odsetkami spłacony będzie do 31.12.2035 r. </w:t>
      </w:r>
    </w:p>
    <w:p w:rsidR="006A0095" w:rsidRDefault="006A0095" w:rsidP="006A0095">
      <w:pPr>
        <w:pStyle w:val="Akapitzlist"/>
        <w:numPr>
          <w:ilvl w:val="0"/>
          <w:numId w:val="11"/>
        </w:numPr>
        <w:rPr>
          <w:sz w:val="24"/>
        </w:rPr>
      </w:pPr>
      <w:r w:rsidRPr="006A0095">
        <w:rPr>
          <w:sz w:val="24"/>
        </w:rPr>
        <w:t>Spłaty kredytu dokonywane będą w 204 nierównych ratach miesięcznych, płatne do ostatniego każdego miesiąca, począwszy od dnia 31.01.2019 r. Jeżeli data spłaty przypada na dzień wolny od pracy za termin spłaty uznaje się następny dzień roboczy następujący po dniu wolnym od pracy.</w:t>
      </w:r>
    </w:p>
    <w:p w:rsidR="002233DA" w:rsidRDefault="006A0095" w:rsidP="002233DA">
      <w:pPr>
        <w:pStyle w:val="Akapitzlist"/>
        <w:numPr>
          <w:ilvl w:val="0"/>
          <w:numId w:val="11"/>
        </w:numPr>
        <w:rPr>
          <w:sz w:val="24"/>
        </w:rPr>
      </w:pPr>
      <w:r w:rsidRPr="006A0095">
        <w:rPr>
          <w:sz w:val="24"/>
        </w:rPr>
        <w:t>Spłaty odsetek dokonywane będą w ratach miesięcznych, płatne do ostatniego każdego miesiąca począwszy od miesiąca, w którym uruchomiony zostanie kredyt. Jeżeli data spłaty przypada na dzień wolny od pracy za termin spłaty uznaje się następny dzień roboczy następujący po dniu wolnym od pracy.</w:t>
      </w:r>
    </w:p>
    <w:p w:rsidR="002233DA" w:rsidRDefault="006A0095" w:rsidP="002233DA">
      <w:pPr>
        <w:pStyle w:val="Akapitzlist"/>
        <w:numPr>
          <w:ilvl w:val="0"/>
          <w:numId w:val="11"/>
        </w:numPr>
        <w:rPr>
          <w:sz w:val="24"/>
        </w:rPr>
      </w:pPr>
      <w:r w:rsidRPr="002233DA">
        <w:rPr>
          <w:sz w:val="24"/>
        </w:rPr>
        <w:t>Zamawiający spłaci kredyt w kolejnych latach w następujących wielkościach:</w:t>
      </w:r>
      <w:r w:rsidR="002233DA" w:rsidRPr="002233DA">
        <w:rPr>
          <w:sz w:val="24"/>
        </w:rPr>
        <w:t xml:space="preserve"> </w:t>
      </w:r>
    </w:p>
    <w:p w:rsidR="002233DA" w:rsidRPr="002233DA" w:rsidRDefault="002233DA" w:rsidP="002233DA">
      <w:pPr>
        <w:ind w:left="360" w:firstLine="120"/>
        <w:rPr>
          <w:sz w:val="24"/>
        </w:rPr>
      </w:pPr>
      <w:r w:rsidRPr="002233DA">
        <w:rPr>
          <w:sz w:val="24"/>
        </w:rPr>
        <w:t>rok 2018</w:t>
      </w:r>
      <w:r w:rsidRPr="002233DA">
        <w:rPr>
          <w:sz w:val="24"/>
        </w:rPr>
        <w:tab/>
      </w:r>
      <w:r w:rsidRPr="002233DA">
        <w:rPr>
          <w:sz w:val="24"/>
        </w:rPr>
        <w:tab/>
        <w:t>-   0 zł</w:t>
      </w:r>
    </w:p>
    <w:p w:rsidR="002233DA" w:rsidRPr="00742588" w:rsidRDefault="002233DA" w:rsidP="002233DA">
      <w:pPr>
        <w:ind w:left="480"/>
        <w:rPr>
          <w:sz w:val="24"/>
        </w:rPr>
      </w:pPr>
      <w:r w:rsidRPr="00742588">
        <w:rPr>
          <w:sz w:val="24"/>
        </w:rPr>
        <w:t>rok 2019</w:t>
      </w:r>
      <w:r w:rsidRPr="00742588">
        <w:rPr>
          <w:sz w:val="24"/>
        </w:rPr>
        <w:tab/>
      </w:r>
      <w:r w:rsidRPr="00742588">
        <w:rPr>
          <w:sz w:val="24"/>
        </w:rPr>
        <w:tab/>
        <w:t xml:space="preserve">-   </w:t>
      </w:r>
      <w:r>
        <w:rPr>
          <w:sz w:val="24"/>
        </w:rPr>
        <w:t>5.000</w:t>
      </w:r>
      <w:r w:rsidRPr="00742588">
        <w:rPr>
          <w:sz w:val="24"/>
        </w:rPr>
        <w:t xml:space="preserve">,00 zł (11 rat x </w:t>
      </w:r>
      <w:r>
        <w:rPr>
          <w:sz w:val="24"/>
        </w:rPr>
        <w:t>417</w:t>
      </w:r>
      <w:r w:rsidRPr="00742588">
        <w:rPr>
          <w:sz w:val="24"/>
        </w:rPr>
        <w:t xml:space="preserve">,00 zł, 1 rata x  </w:t>
      </w:r>
      <w:r>
        <w:rPr>
          <w:sz w:val="24"/>
        </w:rPr>
        <w:t>413</w:t>
      </w:r>
      <w:r w:rsidRPr="00742588">
        <w:rPr>
          <w:sz w:val="24"/>
        </w:rPr>
        <w:t>,00 zł)</w:t>
      </w:r>
    </w:p>
    <w:p w:rsidR="002233DA" w:rsidRDefault="002233DA" w:rsidP="002233DA">
      <w:pPr>
        <w:ind w:left="480"/>
        <w:rPr>
          <w:sz w:val="24"/>
        </w:rPr>
      </w:pPr>
      <w:r w:rsidRPr="00742588">
        <w:rPr>
          <w:sz w:val="24"/>
        </w:rPr>
        <w:t>rok 2020</w:t>
      </w:r>
      <w:r w:rsidRPr="00742588">
        <w:rPr>
          <w:sz w:val="24"/>
        </w:rPr>
        <w:tab/>
      </w:r>
      <w:r w:rsidRPr="00742588">
        <w:rPr>
          <w:sz w:val="24"/>
        </w:rPr>
        <w:tab/>
        <w:t xml:space="preserve">-   </w:t>
      </w:r>
      <w:r>
        <w:rPr>
          <w:sz w:val="24"/>
        </w:rPr>
        <w:t>5.000,00 zł (11 rat x 417,00 zł, 1 rata x  413,00 zł)</w:t>
      </w:r>
    </w:p>
    <w:p w:rsidR="002233DA" w:rsidRDefault="002233DA" w:rsidP="002233DA">
      <w:pPr>
        <w:ind w:left="480"/>
        <w:rPr>
          <w:sz w:val="24"/>
        </w:rPr>
      </w:pPr>
      <w:r>
        <w:rPr>
          <w:sz w:val="24"/>
        </w:rPr>
        <w:t>rok 2021</w:t>
      </w:r>
      <w:r>
        <w:rPr>
          <w:sz w:val="24"/>
        </w:rPr>
        <w:tab/>
      </w:r>
      <w:r>
        <w:rPr>
          <w:sz w:val="24"/>
        </w:rPr>
        <w:tab/>
        <w:t>-   5.000,00 zł (11 rat x 417,00 zł, 1 rata x  413,00 zł)</w:t>
      </w:r>
    </w:p>
    <w:p w:rsidR="002233DA" w:rsidRDefault="002233DA" w:rsidP="002233DA">
      <w:pPr>
        <w:ind w:left="480"/>
        <w:rPr>
          <w:sz w:val="24"/>
        </w:rPr>
      </w:pPr>
      <w:r>
        <w:rPr>
          <w:sz w:val="24"/>
        </w:rPr>
        <w:t>rok 2022</w:t>
      </w:r>
      <w:r>
        <w:rPr>
          <w:sz w:val="24"/>
        </w:rPr>
        <w:tab/>
      </w:r>
      <w:r>
        <w:rPr>
          <w:sz w:val="24"/>
        </w:rPr>
        <w:tab/>
        <w:t>-   12.000,00 zł (12 rat x 1.000,00 zł,)</w:t>
      </w:r>
    </w:p>
    <w:p w:rsidR="002233DA" w:rsidRDefault="002233DA" w:rsidP="002233DA">
      <w:pPr>
        <w:ind w:left="480"/>
        <w:rPr>
          <w:sz w:val="24"/>
        </w:rPr>
      </w:pPr>
      <w:r>
        <w:rPr>
          <w:sz w:val="24"/>
        </w:rPr>
        <w:t>rok 2023</w:t>
      </w:r>
      <w:r>
        <w:rPr>
          <w:sz w:val="24"/>
        </w:rPr>
        <w:tab/>
      </w:r>
      <w:r>
        <w:rPr>
          <w:sz w:val="24"/>
        </w:rPr>
        <w:tab/>
        <w:t>-   12.000,00 zł (12 rat x 1.000,00 zł)</w:t>
      </w:r>
    </w:p>
    <w:p w:rsidR="002233DA" w:rsidRDefault="002233DA" w:rsidP="002233DA">
      <w:pPr>
        <w:ind w:left="480"/>
        <w:rPr>
          <w:sz w:val="24"/>
        </w:rPr>
      </w:pPr>
      <w:r>
        <w:rPr>
          <w:sz w:val="24"/>
        </w:rPr>
        <w:t>rok 2024</w:t>
      </w:r>
      <w:r>
        <w:rPr>
          <w:sz w:val="24"/>
        </w:rPr>
        <w:tab/>
      </w:r>
      <w:r>
        <w:rPr>
          <w:sz w:val="24"/>
        </w:rPr>
        <w:tab/>
        <w:t>-   12.000,00 zł (12 rat x 1.000,00 zł)</w:t>
      </w:r>
    </w:p>
    <w:p w:rsidR="002233DA" w:rsidRDefault="002233DA" w:rsidP="002233DA">
      <w:pPr>
        <w:ind w:left="480"/>
        <w:rPr>
          <w:sz w:val="24"/>
        </w:rPr>
      </w:pPr>
      <w:r>
        <w:rPr>
          <w:sz w:val="24"/>
        </w:rPr>
        <w:t>rok 2025</w:t>
      </w:r>
      <w:r>
        <w:rPr>
          <w:sz w:val="24"/>
        </w:rPr>
        <w:tab/>
      </w:r>
      <w:r>
        <w:rPr>
          <w:sz w:val="24"/>
        </w:rPr>
        <w:tab/>
        <w:t>-   240.000,00 zł (12 rat x 20.000,00 zł)</w:t>
      </w:r>
    </w:p>
    <w:p w:rsidR="002233DA" w:rsidRDefault="002233DA" w:rsidP="002233DA">
      <w:pPr>
        <w:ind w:left="480"/>
        <w:rPr>
          <w:sz w:val="24"/>
        </w:rPr>
      </w:pPr>
      <w:r>
        <w:rPr>
          <w:sz w:val="24"/>
        </w:rPr>
        <w:t>rok 2026</w:t>
      </w:r>
      <w:r>
        <w:rPr>
          <w:sz w:val="24"/>
        </w:rPr>
        <w:tab/>
      </w:r>
      <w:r>
        <w:rPr>
          <w:sz w:val="24"/>
        </w:rPr>
        <w:tab/>
        <w:t>-   385.200,00 zł (12 rat x 32.100,00 zł)</w:t>
      </w:r>
    </w:p>
    <w:p w:rsidR="002233DA" w:rsidRDefault="002233DA" w:rsidP="002233DA">
      <w:pPr>
        <w:ind w:left="480"/>
        <w:rPr>
          <w:sz w:val="24"/>
        </w:rPr>
      </w:pPr>
      <w:r>
        <w:rPr>
          <w:sz w:val="24"/>
        </w:rPr>
        <w:t>rok 2027</w:t>
      </w:r>
      <w:r>
        <w:rPr>
          <w:sz w:val="24"/>
        </w:rPr>
        <w:tab/>
      </w:r>
      <w:r>
        <w:rPr>
          <w:sz w:val="24"/>
        </w:rPr>
        <w:tab/>
        <w:t>-   385.200,00 zł (12 rat x 32.100,00 zł)</w:t>
      </w:r>
    </w:p>
    <w:p w:rsidR="002233DA" w:rsidRDefault="002233DA" w:rsidP="002233DA">
      <w:pPr>
        <w:ind w:left="480"/>
        <w:rPr>
          <w:sz w:val="24"/>
        </w:rPr>
      </w:pPr>
      <w:r>
        <w:rPr>
          <w:sz w:val="24"/>
        </w:rPr>
        <w:t>rok 2028</w:t>
      </w:r>
      <w:r>
        <w:rPr>
          <w:sz w:val="24"/>
        </w:rPr>
        <w:tab/>
      </w:r>
      <w:r>
        <w:rPr>
          <w:sz w:val="24"/>
        </w:rPr>
        <w:tab/>
        <w:t>-   445.200,00 zł (12 rat x 37.100,00 zł)</w:t>
      </w:r>
    </w:p>
    <w:p w:rsidR="002233DA" w:rsidRDefault="002233DA" w:rsidP="002233DA">
      <w:pPr>
        <w:ind w:left="480"/>
        <w:rPr>
          <w:sz w:val="24"/>
        </w:rPr>
      </w:pPr>
      <w:r>
        <w:rPr>
          <w:sz w:val="24"/>
        </w:rPr>
        <w:t>rok 2029</w:t>
      </w:r>
      <w:r>
        <w:rPr>
          <w:sz w:val="24"/>
        </w:rPr>
        <w:tab/>
      </w:r>
      <w:r>
        <w:rPr>
          <w:sz w:val="24"/>
        </w:rPr>
        <w:tab/>
        <w:t>-   445.200,00 zł (12 rat x 37.100,00 zł)</w:t>
      </w:r>
    </w:p>
    <w:p w:rsidR="002233DA" w:rsidRDefault="002233DA" w:rsidP="002233DA">
      <w:pPr>
        <w:ind w:left="480"/>
        <w:rPr>
          <w:sz w:val="24"/>
        </w:rPr>
      </w:pPr>
      <w:r>
        <w:rPr>
          <w:sz w:val="24"/>
        </w:rPr>
        <w:t>rok 2030</w:t>
      </w:r>
      <w:r>
        <w:rPr>
          <w:sz w:val="24"/>
        </w:rPr>
        <w:tab/>
      </w:r>
      <w:r>
        <w:rPr>
          <w:sz w:val="24"/>
        </w:rPr>
        <w:tab/>
        <w:t>-   551.451,00 zł (11 rat x 45.954,00 zł, 1 rata x  45.957,00 zł)</w:t>
      </w:r>
    </w:p>
    <w:p w:rsidR="002233DA" w:rsidRDefault="002233DA" w:rsidP="002233DA">
      <w:pPr>
        <w:ind w:left="480"/>
        <w:rPr>
          <w:sz w:val="24"/>
        </w:rPr>
      </w:pPr>
      <w:r>
        <w:rPr>
          <w:sz w:val="24"/>
        </w:rPr>
        <w:t>rok 2031</w:t>
      </w:r>
      <w:r>
        <w:rPr>
          <w:sz w:val="24"/>
        </w:rPr>
        <w:tab/>
      </w:r>
      <w:r>
        <w:rPr>
          <w:sz w:val="24"/>
        </w:rPr>
        <w:tab/>
        <w:t>-   551.451,00 zł (11 rat x 45.954,00 zł, 1 rata x  45.957,00 zł)</w:t>
      </w:r>
    </w:p>
    <w:p w:rsidR="002233DA" w:rsidRDefault="002233DA" w:rsidP="002233DA">
      <w:pPr>
        <w:ind w:left="480"/>
        <w:rPr>
          <w:sz w:val="24"/>
        </w:rPr>
      </w:pPr>
      <w:r>
        <w:rPr>
          <w:sz w:val="24"/>
        </w:rPr>
        <w:t>rok 2032</w:t>
      </w:r>
      <w:r>
        <w:rPr>
          <w:sz w:val="24"/>
        </w:rPr>
        <w:tab/>
      </w:r>
      <w:r>
        <w:rPr>
          <w:sz w:val="24"/>
        </w:rPr>
        <w:tab/>
        <w:t>-   551.451,00 zł (11 rat x 45.954,00 zł, 1 rata x  45.957,00 zł)</w:t>
      </w:r>
    </w:p>
    <w:p w:rsidR="002233DA" w:rsidRDefault="002233DA" w:rsidP="002233DA">
      <w:pPr>
        <w:ind w:left="480"/>
        <w:rPr>
          <w:sz w:val="24"/>
        </w:rPr>
      </w:pPr>
      <w:r>
        <w:rPr>
          <w:sz w:val="24"/>
        </w:rPr>
        <w:t>rok 2033</w:t>
      </w:r>
      <w:r>
        <w:rPr>
          <w:sz w:val="24"/>
        </w:rPr>
        <w:tab/>
      </w:r>
      <w:r>
        <w:rPr>
          <w:sz w:val="24"/>
        </w:rPr>
        <w:tab/>
        <w:t>-   569.848,00 zł (11 rat x 47.488,00 zł, 1 rata x  47.480,00 zł)</w:t>
      </w:r>
    </w:p>
    <w:p w:rsidR="002233DA" w:rsidRDefault="002233DA" w:rsidP="002233DA">
      <w:pPr>
        <w:ind w:left="480"/>
        <w:rPr>
          <w:sz w:val="24"/>
        </w:rPr>
      </w:pPr>
      <w:r>
        <w:rPr>
          <w:sz w:val="24"/>
        </w:rPr>
        <w:t>rok 2034</w:t>
      </w:r>
      <w:r>
        <w:rPr>
          <w:sz w:val="24"/>
        </w:rPr>
        <w:tab/>
      </w:r>
      <w:r>
        <w:rPr>
          <w:sz w:val="24"/>
        </w:rPr>
        <w:tab/>
        <w:t>-   561.057,00 zł (11 rat x 47.755,00 zł, 1 rata x  46.752,00 zł)</w:t>
      </w:r>
    </w:p>
    <w:p w:rsidR="002233DA" w:rsidRDefault="002233DA" w:rsidP="002233DA">
      <w:pPr>
        <w:ind w:left="480"/>
        <w:rPr>
          <w:sz w:val="24"/>
        </w:rPr>
      </w:pPr>
      <w:r>
        <w:rPr>
          <w:sz w:val="24"/>
        </w:rPr>
        <w:t>rok 2035</w:t>
      </w:r>
      <w:r>
        <w:rPr>
          <w:sz w:val="24"/>
        </w:rPr>
        <w:tab/>
      </w:r>
      <w:r>
        <w:rPr>
          <w:sz w:val="24"/>
        </w:rPr>
        <w:tab/>
        <w:t>-   561.057,00 zł (11 rat x 47.755,00 zł, 1 rata x  47.752,00 zł)</w:t>
      </w:r>
    </w:p>
    <w:p w:rsidR="002233DA" w:rsidRDefault="002233DA" w:rsidP="002233DA">
      <w:pPr>
        <w:ind w:left="480"/>
        <w:rPr>
          <w:sz w:val="24"/>
        </w:rPr>
      </w:pPr>
      <w:r w:rsidRPr="00742588">
        <w:rPr>
          <w:sz w:val="24"/>
        </w:rPr>
        <w:t xml:space="preserve"> (Oznaczenie rat - pierwsze jedenaście rat do miesiąca stycznia do listopada i jedna grudniowa)</w:t>
      </w:r>
    </w:p>
    <w:p w:rsidR="002233DA" w:rsidRDefault="002233DA" w:rsidP="002233DA">
      <w:pPr>
        <w:pStyle w:val="Akapitzlist"/>
        <w:numPr>
          <w:ilvl w:val="0"/>
          <w:numId w:val="11"/>
        </w:numPr>
        <w:rPr>
          <w:sz w:val="24"/>
        </w:rPr>
      </w:pPr>
      <w:r w:rsidRPr="002233DA">
        <w:rPr>
          <w:sz w:val="24"/>
        </w:rPr>
        <w:lastRenderedPageBreak/>
        <w:t>Zamawiający wymaga zastosowania karencji w spłacie odsetek, tj. do dnia 30.01.2019 roku. Termin spłaty odsetek  nastąpi wraz z terminem płatności pierwszej raty kapitału tj. 31.01.2019 r. W okresie kredytowania odsetki będą naliczane w oparciu o rzeczywistą liczbę dni występującą w danym roku (365/366).</w:t>
      </w:r>
    </w:p>
    <w:p w:rsidR="002233DA" w:rsidRPr="00F315B7" w:rsidRDefault="006A0095" w:rsidP="00F315B7">
      <w:pPr>
        <w:pStyle w:val="Akapitzlist"/>
        <w:numPr>
          <w:ilvl w:val="0"/>
          <w:numId w:val="11"/>
        </w:numPr>
        <w:rPr>
          <w:sz w:val="24"/>
        </w:rPr>
      </w:pPr>
      <w:r w:rsidRPr="00F315B7">
        <w:rPr>
          <w:sz w:val="24"/>
        </w:rPr>
        <w:t>Kredyt zostanie postawiony do dyspozycji Gminy Łubianka w trzech transzach. Wypłaty poszczególnych transz następować będą na podstawie wniosku Zamawiającego, w następujących kwotach i terminach:</w:t>
      </w:r>
      <w:r w:rsidR="002233DA" w:rsidRPr="00F315B7">
        <w:rPr>
          <w:sz w:val="24"/>
        </w:rPr>
        <w:t xml:space="preserve"> </w:t>
      </w:r>
    </w:p>
    <w:p w:rsidR="002233DA" w:rsidRPr="00742588" w:rsidRDefault="002233DA" w:rsidP="002233DA">
      <w:pPr>
        <w:ind w:firstLine="426"/>
        <w:rPr>
          <w:sz w:val="24"/>
        </w:rPr>
      </w:pPr>
      <w:r w:rsidRPr="00742588">
        <w:rPr>
          <w:sz w:val="24"/>
        </w:rPr>
        <w:t>- kwota 1.</w:t>
      </w:r>
      <w:r>
        <w:rPr>
          <w:sz w:val="24"/>
        </w:rPr>
        <w:t>986</w:t>
      </w:r>
      <w:r w:rsidRPr="00742588">
        <w:rPr>
          <w:sz w:val="24"/>
        </w:rPr>
        <w:t>.</w:t>
      </w:r>
      <w:r>
        <w:rPr>
          <w:sz w:val="24"/>
        </w:rPr>
        <w:t>738</w:t>
      </w:r>
      <w:r w:rsidRPr="00742588">
        <w:rPr>
          <w:sz w:val="24"/>
        </w:rPr>
        <w:t xml:space="preserve">,00 zł </w:t>
      </w:r>
      <w:r w:rsidRPr="00742588">
        <w:rPr>
          <w:sz w:val="24"/>
        </w:rPr>
        <w:tab/>
      </w:r>
      <w:r>
        <w:rPr>
          <w:sz w:val="24"/>
        </w:rPr>
        <w:tab/>
      </w:r>
      <w:r w:rsidRPr="00742588">
        <w:rPr>
          <w:sz w:val="24"/>
        </w:rPr>
        <w:t xml:space="preserve">dnia </w:t>
      </w:r>
      <w:r>
        <w:rPr>
          <w:sz w:val="24"/>
        </w:rPr>
        <w:t>28</w:t>
      </w:r>
      <w:r w:rsidRPr="00742588">
        <w:rPr>
          <w:sz w:val="24"/>
        </w:rPr>
        <w:t xml:space="preserve"> </w:t>
      </w:r>
      <w:r>
        <w:rPr>
          <w:sz w:val="24"/>
        </w:rPr>
        <w:t>września</w:t>
      </w:r>
      <w:r w:rsidRPr="00742588">
        <w:rPr>
          <w:sz w:val="24"/>
        </w:rPr>
        <w:t xml:space="preserve"> 201</w:t>
      </w:r>
      <w:r>
        <w:rPr>
          <w:sz w:val="24"/>
        </w:rPr>
        <w:t>8 r.</w:t>
      </w:r>
      <w:r w:rsidRPr="00742588">
        <w:rPr>
          <w:sz w:val="24"/>
        </w:rPr>
        <w:t xml:space="preserve"> do godz. 10.00</w:t>
      </w:r>
      <w:r>
        <w:rPr>
          <w:sz w:val="24"/>
        </w:rPr>
        <w:t>,</w:t>
      </w:r>
    </w:p>
    <w:p w:rsidR="002233DA" w:rsidRDefault="002233DA" w:rsidP="002233DA">
      <w:pPr>
        <w:ind w:left="567" w:hanging="141"/>
        <w:rPr>
          <w:sz w:val="24"/>
        </w:rPr>
      </w:pPr>
      <w:r w:rsidRPr="00742588">
        <w:rPr>
          <w:sz w:val="24"/>
        </w:rPr>
        <w:t>- kwota 1.</w:t>
      </w:r>
      <w:r>
        <w:rPr>
          <w:sz w:val="24"/>
        </w:rPr>
        <w:t>866</w:t>
      </w:r>
      <w:r w:rsidRPr="00742588">
        <w:rPr>
          <w:sz w:val="24"/>
        </w:rPr>
        <w:t>.</w:t>
      </w:r>
      <w:r>
        <w:rPr>
          <w:sz w:val="24"/>
        </w:rPr>
        <w:t>484</w:t>
      </w:r>
      <w:r w:rsidRPr="00742588">
        <w:rPr>
          <w:sz w:val="24"/>
        </w:rPr>
        <w:t xml:space="preserve">,00 zł </w:t>
      </w:r>
      <w:r w:rsidRPr="00742588">
        <w:rPr>
          <w:sz w:val="24"/>
        </w:rPr>
        <w:tab/>
      </w:r>
      <w:r w:rsidRPr="00742588">
        <w:rPr>
          <w:sz w:val="24"/>
        </w:rPr>
        <w:tab/>
        <w:t>dnia</w:t>
      </w:r>
      <w:r>
        <w:rPr>
          <w:sz w:val="24"/>
        </w:rPr>
        <w:t xml:space="preserve"> 25 października 2018 r. do godz. 10.00, </w:t>
      </w:r>
    </w:p>
    <w:p w:rsidR="002233DA" w:rsidRDefault="002233DA" w:rsidP="002233DA">
      <w:pPr>
        <w:ind w:left="567" w:hanging="141"/>
        <w:rPr>
          <w:sz w:val="24"/>
        </w:rPr>
      </w:pPr>
      <w:r>
        <w:rPr>
          <w:sz w:val="24"/>
        </w:rPr>
        <w:t xml:space="preserve">- kwota 1.444.893,00 zł </w:t>
      </w:r>
      <w:r>
        <w:rPr>
          <w:sz w:val="24"/>
        </w:rPr>
        <w:tab/>
      </w:r>
      <w:r>
        <w:rPr>
          <w:sz w:val="24"/>
        </w:rPr>
        <w:tab/>
        <w:t>dnia 29 listopada 2018 r. do godz. 10.00.</w:t>
      </w:r>
    </w:p>
    <w:p w:rsidR="006A0095" w:rsidRPr="00F315B7" w:rsidRDefault="006A0095" w:rsidP="00F315B7">
      <w:pPr>
        <w:ind w:left="426"/>
        <w:rPr>
          <w:sz w:val="24"/>
        </w:rPr>
      </w:pPr>
      <w:r w:rsidRPr="00F315B7">
        <w:rPr>
          <w:sz w:val="24"/>
        </w:rPr>
        <w:t xml:space="preserve">Zamawiający zastrzega sobie możliwość zmiany terminu wpłaty poszczególnych transz, zgodnie z bieżącym zapotrzebowania finansowym. Ostateczny termin uruchomienia kredytu, nastąpi nie później niż w dniu 29 listopada 2018 roku do godz. 10.00. </w:t>
      </w:r>
    </w:p>
    <w:p w:rsidR="005069EE" w:rsidRPr="005069EE" w:rsidRDefault="006A0095" w:rsidP="005069EE">
      <w:pPr>
        <w:pStyle w:val="Akapitzlist"/>
        <w:numPr>
          <w:ilvl w:val="0"/>
          <w:numId w:val="11"/>
        </w:numPr>
        <w:rPr>
          <w:sz w:val="24"/>
        </w:rPr>
      </w:pPr>
      <w:r w:rsidRPr="00F315B7">
        <w:rPr>
          <w:sz w:val="24"/>
        </w:rPr>
        <w:t xml:space="preserve">Oprocentowanie kredytu zmienne, uzależnione od stawki WIBOR 1M oraz stałej marży Banku. Stawka WIBOR-u 1M z ostatniego dnia roboczego każdego miesiąca, </w:t>
      </w:r>
      <w:r w:rsidRPr="00F315B7">
        <w:rPr>
          <w:sz w:val="24"/>
          <w:szCs w:val="24"/>
        </w:rPr>
        <w:t xml:space="preserve">poprzedzającego miesiąc naliczania odsetek i obowiązuje przez okres kolejnego miesiąca. </w:t>
      </w:r>
      <w:r w:rsidRPr="00F315B7">
        <w:rPr>
          <w:sz w:val="24"/>
          <w:szCs w:val="24"/>
        </w:rPr>
        <w:br/>
      </w:r>
      <w:r w:rsidRPr="00F315B7">
        <w:rPr>
          <w:sz w:val="24"/>
          <w:szCs w:val="24"/>
          <w:lang w:eastAsia="ar-SA"/>
        </w:rPr>
        <w:t>Odsetki naliczane są za każdy dzień wykorzystania kredytu, zgodnie ze stanem faktycznego zadłużenia.</w:t>
      </w:r>
    </w:p>
    <w:p w:rsidR="005069EE" w:rsidRDefault="006A0095" w:rsidP="006A0095">
      <w:pPr>
        <w:pStyle w:val="Akapitzlist"/>
        <w:numPr>
          <w:ilvl w:val="0"/>
          <w:numId w:val="11"/>
        </w:numPr>
        <w:rPr>
          <w:sz w:val="24"/>
        </w:rPr>
      </w:pPr>
      <w:r w:rsidRPr="005069EE">
        <w:rPr>
          <w:sz w:val="24"/>
          <w:szCs w:val="24"/>
        </w:rPr>
        <w:t>Wykonawca</w:t>
      </w:r>
      <w:r w:rsidRPr="005069EE">
        <w:rPr>
          <w:sz w:val="24"/>
        </w:rPr>
        <w:t xml:space="preserve"> zobowiązany jest do przedstawienia wielkości oprocentowania na jakie gotów jest udzielić kredytu (sposób ustalenia stopy procentowej: stopa procentowa dla                     danego okresu odsetkowego będzie ustalana w oparciu o stawkę WIBOR 1M obowiązującą w ostatnim dniu roboczym poprzedniego miesiąca powiększoną o stałą marżę banku) oraz przedstawi plan spłaty  kredytu wraz z odsetkami za okres 28.09.2018 r.– 31.12.2035 r. (dokonana symulacja spłaty kredytu, musi uwzględniać terminy wypłat poszczególnych transz wskazanych w pkt 3.7 oraz terminy spłat kredytu i odsetek wskazane w pkt 3.5 i pkt 3.6 z uwzględnieniem karencji w spłacie kapitału i odsetek)</w:t>
      </w:r>
      <w:r w:rsidR="005069EE">
        <w:rPr>
          <w:sz w:val="24"/>
        </w:rPr>
        <w:t>.</w:t>
      </w:r>
    </w:p>
    <w:p w:rsidR="005069EE" w:rsidRPr="005069EE" w:rsidRDefault="005069EE" w:rsidP="005069EE">
      <w:pPr>
        <w:pStyle w:val="Akapitzlist"/>
        <w:numPr>
          <w:ilvl w:val="0"/>
          <w:numId w:val="11"/>
        </w:numPr>
        <w:rPr>
          <w:sz w:val="24"/>
        </w:rPr>
      </w:pPr>
      <w:r w:rsidRPr="005069EE">
        <w:rPr>
          <w:sz w:val="24"/>
        </w:rPr>
        <w:t xml:space="preserve">Wykonawca przedstawi zestawienie niezbędnych dokumentów wymaganych od </w:t>
      </w:r>
    </w:p>
    <w:p w:rsidR="005069EE" w:rsidRDefault="005069EE" w:rsidP="005069EE">
      <w:pPr>
        <w:rPr>
          <w:sz w:val="24"/>
        </w:rPr>
      </w:pPr>
      <w:r>
        <w:rPr>
          <w:sz w:val="24"/>
        </w:rPr>
        <w:t xml:space="preserve">         </w:t>
      </w:r>
      <w:r>
        <w:rPr>
          <w:sz w:val="24"/>
        </w:rPr>
        <w:tab/>
        <w:t>Zamawiającego do podpisania umowy.</w:t>
      </w:r>
    </w:p>
    <w:p w:rsidR="005069EE" w:rsidRPr="005069EE" w:rsidRDefault="005069EE" w:rsidP="005069EE">
      <w:pPr>
        <w:pStyle w:val="Akapitzlist"/>
        <w:numPr>
          <w:ilvl w:val="0"/>
          <w:numId w:val="11"/>
        </w:numPr>
        <w:rPr>
          <w:sz w:val="24"/>
        </w:rPr>
      </w:pPr>
      <w:r w:rsidRPr="005069EE">
        <w:rPr>
          <w:sz w:val="24"/>
        </w:rPr>
        <w:t>Wartość wszystkich prowizji od udzielonego kredytu wyniesie 0 %.</w:t>
      </w:r>
    </w:p>
    <w:p w:rsidR="005069EE" w:rsidRDefault="006A0095" w:rsidP="005069EE">
      <w:pPr>
        <w:pStyle w:val="Akapitzlist"/>
        <w:numPr>
          <w:ilvl w:val="0"/>
          <w:numId w:val="11"/>
        </w:numPr>
        <w:rPr>
          <w:sz w:val="24"/>
        </w:rPr>
      </w:pPr>
      <w:r w:rsidRPr="005069EE">
        <w:rPr>
          <w:sz w:val="24"/>
        </w:rPr>
        <w:t>Jako prawne zabezpieczenie</w:t>
      </w:r>
      <w:r w:rsidRPr="005069EE">
        <w:rPr>
          <w:b/>
          <w:sz w:val="24"/>
        </w:rPr>
        <w:t xml:space="preserve"> </w:t>
      </w:r>
      <w:r w:rsidRPr="005069EE">
        <w:rPr>
          <w:sz w:val="24"/>
        </w:rPr>
        <w:t>spłaty kredytu wraz z odsetkami ustala się weksel in blanco wraz z deklaracją wekslową z wystawienia Zamawiającego. Prawne zabezpieczenie spłaty kredytu zostanie kontrasygnowane przez Skarbnika Gminy.</w:t>
      </w:r>
    </w:p>
    <w:p w:rsidR="005069EE" w:rsidRDefault="006A0095" w:rsidP="005069EE">
      <w:pPr>
        <w:pStyle w:val="Akapitzlist"/>
        <w:numPr>
          <w:ilvl w:val="0"/>
          <w:numId w:val="11"/>
        </w:numPr>
        <w:rPr>
          <w:sz w:val="24"/>
        </w:rPr>
      </w:pPr>
      <w:r w:rsidRPr="005069EE">
        <w:rPr>
          <w:sz w:val="24"/>
        </w:rPr>
        <w:t>Dopuszcza się możliwość wcześniejszej spłaty kredytu bez ponoszenia dodatkowych opłat. W takim przypadku Wykonawca nie będzie pobierał prowizji w związku ze wcześniejszą spłatą kredytu ani innych dodatkowych opłat. W sytuacji gdy kredyt spłacony będzie wcześniej odsetki będą naliczone do dnia spłaty kredytu, a nie do końca umowy.</w:t>
      </w:r>
    </w:p>
    <w:p w:rsidR="005069EE" w:rsidRDefault="006A0095" w:rsidP="005069EE">
      <w:pPr>
        <w:pStyle w:val="Akapitzlist"/>
        <w:numPr>
          <w:ilvl w:val="0"/>
          <w:numId w:val="11"/>
        </w:numPr>
        <w:rPr>
          <w:sz w:val="24"/>
        </w:rPr>
      </w:pPr>
      <w:r w:rsidRPr="005069EE">
        <w:rPr>
          <w:sz w:val="24"/>
        </w:rPr>
        <w:t>Stała marża banku, nie podlega zmianie przez cały okres wykonania zamówienia.</w:t>
      </w:r>
    </w:p>
    <w:p w:rsidR="005069EE" w:rsidRDefault="006A0095" w:rsidP="005069EE">
      <w:pPr>
        <w:pStyle w:val="Akapitzlist"/>
        <w:numPr>
          <w:ilvl w:val="0"/>
          <w:numId w:val="11"/>
        </w:numPr>
        <w:rPr>
          <w:sz w:val="24"/>
        </w:rPr>
      </w:pPr>
      <w:r w:rsidRPr="005069EE">
        <w:rPr>
          <w:sz w:val="24"/>
        </w:rPr>
        <w:t>Rozliczenia pomiędzy zamawiającym a Wykonawcą będą dokonywane w złotych polskich.</w:t>
      </w:r>
    </w:p>
    <w:p w:rsidR="005069EE" w:rsidRDefault="006A0095" w:rsidP="005069EE">
      <w:pPr>
        <w:pStyle w:val="Akapitzlist"/>
        <w:numPr>
          <w:ilvl w:val="0"/>
          <w:numId w:val="11"/>
        </w:numPr>
        <w:rPr>
          <w:sz w:val="24"/>
        </w:rPr>
      </w:pPr>
      <w:r w:rsidRPr="005069EE">
        <w:rPr>
          <w:sz w:val="24"/>
        </w:rPr>
        <w:t>Do obliczania ceny oferty za realizację przedmiotu zamówienia jako stawkę bazową należy przyjąć WIBOR 1M z dnia 13.07.2018 r. tj. w wielkości 1,64 %.</w:t>
      </w:r>
    </w:p>
    <w:p w:rsidR="005069EE" w:rsidRDefault="006A0095" w:rsidP="005069EE">
      <w:pPr>
        <w:pStyle w:val="Akapitzlist"/>
        <w:numPr>
          <w:ilvl w:val="0"/>
          <w:numId w:val="11"/>
        </w:numPr>
        <w:rPr>
          <w:sz w:val="24"/>
        </w:rPr>
      </w:pPr>
      <w:r w:rsidRPr="005069EE">
        <w:rPr>
          <w:sz w:val="24"/>
        </w:rPr>
        <w:t>Pod pojęciem „cena” należy rozumieć wartość odsetek od zaciągniętego kredytu w wysokości 5.298.115,00 zł obliczonych zgodnie z tabelą spłat przedstawioną i na zasadach określonych w przedmiocie zamówienia.</w:t>
      </w:r>
    </w:p>
    <w:p w:rsidR="005069EE" w:rsidRPr="005069EE" w:rsidRDefault="006A0095" w:rsidP="005069EE">
      <w:pPr>
        <w:pStyle w:val="Akapitzlist"/>
        <w:numPr>
          <w:ilvl w:val="0"/>
          <w:numId w:val="11"/>
        </w:numPr>
        <w:rPr>
          <w:sz w:val="24"/>
        </w:rPr>
      </w:pPr>
      <w:r w:rsidRPr="005069EE">
        <w:rPr>
          <w:sz w:val="24"/>
        </w:rPr>
        <w:t xml:space="preserve">Pod pojęciem „Udostępnienie środków” należy rozumieć termin w jakim wykonawca </w:t>
      </w:r>
      <w:r w:rsidRPr="005069EE">
        <w:rPr>
          <w:sz w:val="24"/>
          <w:szCs w:val="24"/>
        </w:rPr>
        <w:t xml:space="preserve">postawi do dyspozycji pierwszą transzę kredytu licząc od dnia podpisania umowy.  Okres udostępnienia środków nie może być krótszy niż 1 dzień i dłuższy niż 5. Jeden </w:t>
      </w:r>
      <w:r w:rsidRPr="005069EE">
        <w:rPr>
          <w:sz w:val="24"/>
          <w:szCs w:val="24"/>
        </w:rPr>
        <w:lastRenderedPageBreak/>
        <w:t>dzień tzn. następny po podpisaniu umowy a nie w dniu podpisania umowy. W przypadku podania przez wykonawcę okresu udostępniania środków krótszego niż 1 dzień tj. 0 dni oferta zostanie potraktowana jako niezgodna z SIWZ.</w:t>
      </w:r>
    </w:p>
    <w:p w:rsidR="005069EE" w:rsidRPr="005069EE" w:rsidRDefault="006A0095" w:rsidP="005069EE">
      <w:pPr>
        <w:pStyle w:val="Akapitzlist"/>
        <w:numPr>
          <w:ilvl w:val="0"/>
          <w:numId w:val="11"/>
        </w:numPr>
        <w:rPr>
          <w:sz w:val="24"/>
        </w:rPr>
      </w:pPr>
      <w:r w:rsidRPr="005069EE">
        <w:rPr>
          <w:sz w:val="24"/>
        </w:rPr>
        <w:t>Kredyt zaciągnięty zostanie na podstawie art. 89 ust. 1 pkt  2 ustawy o finansach publicznych tj.</w:t>
      </w:r>
      <w:r w:rsidRPr="005069EE">
        <w:rPr>
          <w:rFonts w:ascii="TimesNewRomanPSMT" w:hAnsi="TimesNewRomanPSMT" w:cs="TimesNewRomanPSMT"/>
          <w:sz w:val="24"/>
          <w:szCs w:val="24"/>
        </w:rPr>
        <w:t xml:space="preserve">  na pokrycie deficytu w wysokości 5.298.115,00 zł zobowiązań z tytułu emisji papierów wartościowych oraz zaciągniętych pożyczek i kredytów.</w:t>
      </w:r>
    </w:p>
    <w:p w:rsidR="005069EE" w:rsidRPr="005069EE" w:rsidRDefault="006A0095" w:rsidP="005069EE">
      <w:pPr>
        <w:pStyle w:val="Akapitzlist"/>
        <w:numPr>
          <w:ilvl w:val="0"/>
          <w:numId w:val="11"/>
        </w:numPr>
        <w:rPr>
          <w:sz w:val="24"/>
        </w:rPr>
      </w:pPr>
      <w:r w:rsidRPr="005069EE">
        <w:rPr>
          <w:rFonts w:ascii="TimesNewRomanPSMT" w:hAnsi="TimesNewRomanPSMT" w:cs="TimesNewRomanPSMT"/>
          <w:sz w:val="24"/>
          <w:szCs w:val="24"/>
        </w:rPr>
        <w:t>W przedłożonym projekcie umowy, przed jej podpisaniem,  wybrany Wykonawca zawrze wszystkie postanowienia dotyczące opisu przedmiotu zamówienia.</w:t>
      </w:r>
    </w:p>
    <w:p w:rsidR="006A0095" w:rsidRPr="005069EE" w:rsidRDefault="006A0095" w:rsidP="005069EE">
      <w:pPr>
        <w:pStyle w:val="Akapitzlist"/>
        <w:numPr>
          <w:ilvl w:val="0"/>
          <w:numId w:val="11"/>
        </w:numPr>
        <w:rPr>
          <w:sz w:val="24"/>
        </w:rPr>
      </w:pPr>
      <w:r w:rsidRPr="005069EE">
        <w:rPr>
          <w:rFonts w:ascii="TimesNewRomanPSMT" w:hAnsi="TimesNewRomanPSMT" w:cs="TimesNewRomanPSMT"/>
          <w:sz w:val="24"/>
          <w:szCs w:val="24"/>
        </w:rPr>
        <w:t>Zamawiający zastrzega sobie możliwość zmniejszenia kwoty kredytu do wielkości 25 %</w:t>
      </w:r>
      <w:r w:rsidR="005069EE">
        <w:rPr>
          <w:rFonts w:ascii="TimesNewRomanPSMT" w:hAnsi="TimesNewRomanPSMT" w:cs="TimesNewRomanPSMT"/>
          <w:sz w:val="24"/>
          <w:szCs w:val="24"/>
        </w:rPr>
        <w:t xml:space="preserve"> </w:t>
      </w:r>
      <w:r w:rsidRPr="005069EE">
        <w:rPr>
          <w:rFonts w:ascii="TimesNewRomanPSMT" w:hAnsi="TimesNewRomanPSMT" w:cs="TimesNewRomanPSMT"/>
          <w:sz w:val="24"/>
          <w:szCs w:val="24"/>
        </w:rPr>
        <w:t>kwoty zamówienia bez podania przyczyny. W takiej sytuacji Zamawiający przedstawi harmonogram spłat kredytu uwzględniający faktyczną wielkość zaciągniętego kredytu.</w:t>
      </w:r>
    </w:p>
    <w:p w:rsidR="008D4C5E" w:rsidRPr="008D4C5E" w:rsidRDefault="008D4C5E" w:rsidP="001E2882">
      <w:pPr>
        <w:pStyle w:val="Tekstpodstawowywcity"/>
        <w:widowControl/>
        <w:tabs>
          <w:tab w:val="left" w:pos="426"/>
        </w:tabs>
        <w:ind w:left="0" w:firstLine="0"/>
        <w:jc w:val="left"/>
        <w:rPr>
          <w:b/>
        </w:rPr>
      </w:pPr>
    </w:p>
    <w:p w:rsidR="001E2882" w:rsidRPr="006A0095" w:rsidRDefault="006A0095" w:rsidP="001E2882">
      <w:pPr>
        <w:pStyle w:val="Tekstpodstawowywcity"/>
        <w:widowControl/>
        <w:tabs>
          <w:tab w:val="left" w:pos="426"/>
        </w:tabs>
        <w:ind w:left="0" w:firstLine="0"/>
        <w:jc w:val="left"/>
        <w:rPr>
          <w:b/>
          <w:kern w:val="0"/>
          <w:szCs w:val="24"/>
        </w:rPr>
      </w:pPr>
      <w:r w:rsidRPr="006A0095">
        <w:rPr>
          <w:b/>
          <w:kern w:val="0"/>
          <w:szCs w:val="24"/>
        </w:rPr>
        <w:t>ZMIANA UMOWY</w:t>
      </w:r>
    </w:p>
    <w:p w:rsidR="004D0560" w:rsidRPr="006A0095" w:rsidRDefault="004D0560" w:rsidP="006A0095">
      <w:pPr>
        <w:pStyle w:val="Akapitzlist"/>
        <w:numPr>
          <w:ilvl w:val="0"/>
          <w:numId w:val="10"/>
        </w:numPr>
        <w:jc w:val="both"/>
        <w:rPr>
          <w:bCs/>
          <w:sz w:val="24"/>
          <w:szCs w:val="24"/>
          <w:lang w:val="x-none"/>
        </w:rPr>
      </w:pPr>
      <w:r w:rsidRPr="006A0095">
        <w:rPr>
          <w:bCs/>
          <w:sz w:val="24"/>
          <w:szCs w:val="24"/>
          <w:lang w:val="x-none"/>
        </w:rPr>
        <w:t>Zmiana umowy możliwa jest także w następujących przypadkach:</w:t>
      </w:r>
    </w:p>
    <w:p w:rsidR="004D0560" w:rsidRPr="008D4C5E" w:rsidRDefault="004D0560" w:rsidP="004D0560">
      <w:pPr>
        <w:numPr>
          <w:ilvl w:val="0"/>
          <w:numId w:val="7"/>
        </w:numPr>
        <w:ind w:left="1134"/>
        <w:jc w:val="both"/>
        <w:rPr>
          <w:bCs/>
          <w:sz w:val="24"/>
          <w:szCs w:val="24"/>
          <w:lang w:val="x-none"/>
        </w:rPr>
      </w:pPr>
      <w:r w:rsidRPr="008D4C5E">
        <w:rPr>
          <w:bCs/>
          <w:sz w:val="24"/>
          <w:szCs w:val="24"/>
          <w:lang w:val="x-none"/>
        </w:rPr>
        <w:t>zaistnienia omyłki pisarskiej,</w:t>
      </w:r>
    </w:p>
    <w:p w:rsidR="004D0560" w:rsidRPr="008D4C5E" w:rsidRDefault="004D0560" w:rsidP="004D0560">
      <w:pPr>
        <w:numPr>
          <w:ilvl w:val="0"/>
          <w:numId w:val="7"/>
        </w:numPr>
        <w:ind w:left="1134"/>
        <w:jc w:val="both"/>
        <w:rPr>
          <w:bCs/>
          <w:sz w:val="24"/>
          <w:szCs w:val="24"/>
          <w:lang w:val="x-none"/>
        </w:rPr>
      </w:pPr>
      <w:r w:rsidRPr="008D4C5E">
        <w:rPr>
          <w:bCs/>
          <w:sz w:val="24"/>
          <w:szCs w:val="24"/>
          <w:lang w:val="x-none"/>
        </w:rPr>
        <w:t>nastąpi zmiana powszechnie obowiązujących przepisów prawa w zakresie mającym wpływ na realizację zamówienia,</w:t>
      </w:r>
    </w:p>
    <w:p w:rsidR="004D0560" w:rsidRPr="006A0095" w:rsidRDefault="004D0560" w:rsidP="004D0560">
      <w:pPr>
        <w:numPr>
          <w:ilvl w:val="0"/>
          <w:numId w:val="7"/>
        </w:numPr>
        <w:ind w:left="1134"/>
        <w:jc w:val="both"/>
        <w:rPr>
          <w:bCs/>
          <w:sz w:val="24"/>
          <w:szCs w:val="24"/>
          <w:lang w:val="x-none"/>
        </w:rPr>
      </w:pPr>
      <w:r w:rsidRPr="008D4C5E">
        <w:rPr>
          <w:bCs/>
          <w:sz w:val="24"/>
          <w:szCs w:val="24"/>
          <w:lang w:val="x-none"/>
        </w:rPr>
        <w:t>przypadku powstania niejasności lub rozbieżności w rozumieniu pojęć użytych w umowie, których nie będzie można usunąć w inny sposób, a zmiana będzie umożliwiać usunięcie rozbieżności i doprecyzowanie umowy w celu jej jednoznacznej interpretacji</w:t>
      </w:r>
      <w:r w:rsidR="006A0095">
        <w:rPr>
          <w:bCs/>
          <w:sz w:val="24"/>
          <w:szCs w:val="24"/>
        </w:rPr>
        <w:t>,</w:t>
      </w:r>
    </w:p>
    <w:p w:rsidR="006A0095" w:rsidRPr="008D4C5E" w:rsidRDefault="006A0095" w:rsidP="004D0560">
      <w:pPr>
        <w:numPr>
          <w:ilvl w:val="0"/>
          <w:numId w:val="7"/>
        </w:numPr>
        <w:ind w:left="1134"/>
        <w:jc w:val="both"/>
        <w:rPr>
          <w:bCs/>
          <w:sz w:val="24"/>
          <w:szCs w:val="24"/>
          <w:lang w:val="x-none"/>
        </w:rPr>
      </w:pPr>
      <w:r>
        <w:rPr>
          <w:bCs/>
          <w:sz w:val="24"/>
          <w:szCs w:val="24"/>
        </w:rPr>
        <w:t>zmiany harmonogramu spłat kredytu.</w:t>
      </w:r>
    </w:p>
    <w:p w:rsidR="004D0560" w:rsidRPr="008D4C5E" w:rsidRDefault="004D0560" w:rsidP="004D0560">
      <w:pPr>
        <w:tabs>
          <w:tab w:val="left" w:pos="3780"/>
        </w:tabs>
        <w:ind w:right="-2"/>
        <w:jc w:val="both"/>
        <w:rPr>
          <w:sz w:val="24"/>
          <w:szCs w:val="24"/>
        </w:rPr>
      </w:pPr>
    </w:p>
    <w:p w:rsidR="004D0560" w:rsidRPr="008D4C5E" w:rsidRDefault="004D0560" w:rsidP="004D0560">
      <w:pPr>
        <w:ind w:left="709" w:hanging="709"/>
        <w:rPr>
          <w:b/>
          <w:bCs/>
          <w:snapToGrid w:val="0"/>
          <w:color w:val="000000"/>
          <w:sz w:val="24"/>
          <w:szCs w:val="24"/>
          <w:lang w:val="x-none"/>
        </w:rPr>
      </w:pPr>
      <w:r w:rsidRPr="008D4C5E">
        <w:rPr>
          <w:b/>
          <w:bCs/>
          <w:snapToGrid w:val="0"/>
          <w:color w:val="000000"/>
          <w:sz w:val="24"/>
          <w:szCs w:val="24"/>
          <w:lang w:val="x-none"/>
        </w:rPr>
        <w:t xml:space="preserve"> ROZSTRZYGANIE SPORÓW I OBOWIĄZUJĄCE PRAWO</w:t>
      </w:r>
    </w:p>
    <w:p w:rsidR="004D0560" w:rsidRPr="008D4C5E" w:rsidRDefault="004D0560" w:rsidP="004D0560">
      <w:pPr>
        <w:ind w:left="709" w:hanging="709"/>
        <w:jc w:val="center"/>
        <w:rPr>
          <w:b/>
          <w:bCs/>
          <w:snapToGrid w:val="0"/>
          <w:color w:val="000000"/>
          <w:sz w:val="24"/>
          <w:szCs w:val="24"/>
          <w:lang w:val="x-none"/>
        </w:rPr>
      </w:pPr>
    </w:p>
    <w:p w:rsidR="006A0095" w:rsidRDefault="004D0560" w:rsidP="006A0095">
      <w:pPr>
        <w:pStyle w:val="Akapitzlist"/>
        <w:numPr>
          <w:ilvl w:val="0"/>
          <w:numId w:val="5"/>
        </w:numPr>
        <w:snapToGrid w:val="0"/>
        <w:jc w:val="both"/>
        <w:outlineLvl w:val="0"/>
        <w:rPr>
          <w:snapToGrid w:val="0"/>
          <w:color w:val="000000"/>
          <w:sz w:val="24"/>
          <w:szCs w:val="24"/>
          <w:lang w:val="x-none"/>
        </w:rPr>
      </w:pPr>
      <w:r w:rsidRPr="006A0095">
        <w:rPr>
          <w:snapToGrid w:val="0"/>
          <w:color w:val="000000"/>
          <w:sz w:val="24"/>
          <w:szCs w:val="24"/>
          <w:lang w:val="x-none"/>
        </w:rPr>
        <w:t xml:space="preserve">Strony umowy zgodnie oświadczają, że w przypadku powstania sporu na tle realizacji niniejszej umowy poddają się rozstrzygnięciu sporu przez Sąd właściwy dla siedziby </w:t>
      </w:r>
      <w:r w:rsidRPr="006A0095">
        <w:rPr>
          <w:caps/>
          <w:snapToGrid w:val="0"/>
          <w:color w:val="000000"/>
          <w:sz w:val="24"/>
          <w:szCs w:val="24"/>
          <w:lang w:val="x-none"/>
        </w:rPr>
        <w:t>Zamawiającego</w:t>
      </w:r>
      <w:r w:rsidRPr="006A0095">
        <w:rPr>
          <w:snapToGrid w:val="0"/>
          <w:color w:val="000000"/>
          <w:sz w:val="24"/>
          <w:szCs w:val="24"/>
          <w:lang w:val="x-none"/>
        </w:rPr>
        <w:t>.</w:t>
      </w:r>
    </w:p>
    <w:p w:rsidR="008D4C5E" w:rsidRPr="006A0095" w:rsidRDefault="004D0560" w:rsidP="006A0095">
      <w:pPr>
        <w:pStyle w:val="Akapitzlist"/>
        <w:numPr>
          <w:ilvl w:val="0"/>
          <w:numId w:val="5"/>
        </w:numPr>
        <w:snapToGrid w:val="0"/>
        <w:jc w:val="both"/>
        <w:outlineLvl w:val="0"/>
        <w:rPr>
          <w:snapToGrid w:val="0"/>
          <w:color w:val="000000"/>
          <w:sz w:val="24"/>
          <w:szCs w:val="24"/>
          <w:lang w:val="x-none"/>
        </w:rPr>
      </w:pPr>
      <w:r w:rsidRPr="006A0095">
        <w:rPr>
          <w:snapToGrid w:val="0"/>
          <w:color w:val="000000"/>
          <w:sz w:val="24"/>
          <w:szCs w:val="24"/>
          <w:lang w:val="x-none"/>
        </w:rPr>
        <w:t>W sprawach nie objętych umową będą miały zastosowanie odpowiednie przepisy polskiego kodeksu cywilnego i ustawy - Prawo zamówień publicznych oraz inne obowiązujące przepisy prawa odnoszące się do przedmiotu umowy.</w:t>
      </w:r>
    </w:p>
    <w:p w:rsidR="008D4C5E" w:rsidRDefault="008D4C5E" w:rsidP="008D4C5E">
      <w:pPr>
        <w:snapToGrid w:val="0"/>
        <w:jc w:val="both"/>
        <w:rPr>
          <w:snapToGrid w:val="0"/>
          <w:color w:val="000000"/>
          <w:sz w:val="24"/>
          <w:szCs w:val="24"/>
          <w:lang w:val="x-none"/>
        </w:rPr>
      </w:pPr>
    </w:p>
    <w:p w:rsidR="004D0560" w:rsidRPr="008D4C5E" w:rsidRDefault="004D0560" w:rsidP="008D4C5E">
      <w:pPr>
        <w:snapToGrid w:val="0"/>
        <w:jc w:val="both"/>
        <w:rPr>
          <w:snapToGrid w:val="0"/>
          <w:color w:val="000000"/>
          <w:sz w:val="24"/>
          <w:szCs w:val="24"/>
          <w:lang w:val="x-none"/>
        </w:rPr>
      </w:pPr>
      <w:r w:rsidRPr="008D4C5E">
        <w:rPr>
          <w:b/>
          <w:bCs/>
          <w:snapToGrid w:val="0"/>
          <w:color w:val="000000"/>
          <w:sz w:val="24"/>
          <w:szCs w:val="24"/>
          <w:lang w:val="x-none"/>
        </w:rPr>
        <w:t xml:space="preserve"> POSTANOWIENIA KOŃCOWE</w:t>
      </w:r>
    </w:p>
    <w:p w:rsidR="004D0560" w:rsidRPr="008D4C5E" w:rsidRDefault="004D0560" w:rsidP="004D0560">
      <w:pPr>
        <w:ind w:left="2125" w:firstLine="707"/>
        <w:rPr>
          <w:b/>
          <w:bCs/>
          <w:snapToGrid w:val="0"/>
          <w:color w:val="000000"/>
          <w:sz w:val="24"/>
          <w:szCs w:val="24"/>
          <w:lang w:val="x-none"/>
        </w:rPr>
      </w:pPr>
    </w:p>
    <w:p w:rsidR="004D0560" w:rsidRPr="0026183F" w:rsidRDefault="004D0560" w:rsidP="0026183F">
      <w:pPr>
        <w:pStyle w:val="Akapitzlist"/>
        <w:numPr>
          <w:ilvl w:val="0"/>
          <w:numId w:val="12"/>
        </w:numPr>
        <w:jc w:val="both"/>
        <w:rPr>
          <w:snapToGrid w:val="0"/>
          <w:color w:val="000000"/>
          <w:sz w:val="24"/>
          <w:szCs w:val="24"/>
          <w:lang w:val="x-none"/>
        </w:rPr>
      </w:pPr>
      <w:r w:rsidRPr="0026183F">
        <w:rPr>
          <w:snapToGrid w:val="0"/>
          <w:color w:val="000000"/>
          <w:sz w:val="24"/>
          <w:szCs w:val="24"/>
          <w:lang w:val="x-none"/>
        </w:rPr>
        <w:t>Umowa wchodzi w życie z dniem jej podpisania przez obie strony.</w:t>
      </w:r>
    </w:p>
    <w:p w:rsidR="0026183F" w:rsidRDefault="004D0560" w:rsidP="0026183F">
      <w:pPr>
        <w:pStyle w:val="Akapitzlist"/>
        <w:numPr>
          <w:ilvl w:val="0"/>
          <w:numId w:val="12"/>
        </w:numPr>
        <w:jc w:val="both"/>
        <w:rPr>
          <w:snapToGrid w:val="0"/>
          <w:color w:val="000000"/>
          <w:sz w:val="24"/>
          <w:szCs w:val="24"/>
          <w:lang w:val="x-none"/>
        </w:rPr>
      </w:pPr>
      <w:r w:rsidRPr="0026183F">
        <w:rPr>
          <w:snapToGrid w:val="0"/>
          <w:color w:val="000000"/>
          <w:sz w:val="24"/>
          <w:szCs w:val="24"/>
          <w:lang w:val="x-none"/>
        </w:rPr>
        <w:t>Zmiana umowy wymaga formy pisemnej pod rygorem nieważności i sporządzona będzie w formie aneksu.</w:t>
      </w:r>
    </w:p>
    <w:p w:rsidR="004D0560" w:rsidRPr="0026183F" w:rsidRDefault="004D0560" w:rsidP="0026183F">
      <w:pPr>
        <w:pStyle w:val="Akapitzlist"/>
        <w:numPr>
          <w:ilvl w:val="0"/>
          <w:numId w:val="12"/>
        </w:numPr>
        <w:jc w:val="both"/>
        <w:rPr>
          <w:snapToGrid w:val="0"/>
          <w:color w:val="000000"/>
          <w:sz w:val="24"/>
          <w:szCs w:val="24"/>
          <w:lang w:val="x-none"/>
        </w:rPr>
      </w:pPr>
      <w:r w:rsidRPr="0026183F">
        <w:rPr>
          <w:snapToGrid w:val="0"/>
          <w:color w:val="000000"/>
          <w:sz w:val="24"/>
          <w:szCs w:val="24"/>
          <w:lang w:val="x-none"/>
        </w:rPr>
        <w:t>Umowę sporządzono w 2 jednobrzmiących egzemplarzach w języku polskim, po 1 egzemplarzu dla ZAMAWIAJĄCEGO i  dla W</w:t>
      </w:r>
      <w:r w:rsidRPr="0026183F">
        <w:rPr>
          <w:caps/>
          <w:snapToGrid w:val="0"/>
          <w:color w:val="000000"/>
          <w:sz w:val="24"/>
          <w:szCs w:val="24"/>
          <w:lang w:val="x-none"/>
        </w:rPr>
        <w:t>y</w:t>
      </w:r>
      <w:r w:rsidRPr="0026183F">
        <w:rPr>
          <w:snapToGrid w:val="0"/>
          <w:color w:val="000000"/>
          <w:sz w:val="24"/>
          <w:szCs w:val="24"/>
          <w:lang w:val="x-none"/>
        </w:rPr>
        <w:t xml:space="preserve">KONAWCY. </w:t>
      </w:r>
    </w:p>
    <w:p w:rsidR="004D0560" w:rsidRPr="008D4C5E" w:rsidRDefault="004D0560" w:rsidP="004D0560">
      <w:pPr>
        <w:spacing w:before="120"/>
        <w:ind w:left="709" w:hanging="1"/>
        <w:jc w:val="both"/>
        <w:rPr>
          <w:b/>
          <w:bCs/>
          <w:snapToGrid w:val="0"/>
          <w:color w:val="000000"/>
          <w:sz w:val="24"/>
          <w:szCs w:val="24"/>
        </w:rPr>
      </w:pPr>
    </w:p>
    <w:p w:rsidR="004D0560" w:rsidRPr="001432B6" w:rsidRDefault="004D0560" w:rsidP="001432B6">
      <w:pPr>
        <w:spacing w:before="120"/>
        <w:jc w:val="both"/>
        <w:rPr>
          <w:snapToGrid w:val="0"/>
          <w:color w:val="000000"/>
          <w:sz w:val="24"/>
          <w:szCs w:val="24"/>
        </w:rPr>
      </w:pPr>
      <w:r w:rsidRPr="008D4C5E">
        <w:rPr>
          <w:b/>
          <w:bCs/>
          <w:snapToGrid w:val="0"/>
          <w:color w:val="000000"/>
          <w:sz w:val="24"/>
          <w:szCs w:val="24"/>
          <w:lang w:val="x-none"/>
        </w:rPr>
        <w:t>WYKONAWC</w:t>
      </w:r>
      <w:r w:rsidR="001432B6">
        <w:rPr>
          <w:b/>
          <w:bCs/>
          <w:snapToGrid w:val="0"/>
          <w:color w:val="000000"/>
          <w:sz w:val="24"/>
          <w:szCs w:val="24"/>
        </w:rPr>
        <w:t>A</w:t>
      </w:r>
      <w:r w:rsidRPr="008D4C5E">
        <w:rPr>
          <w:b/>
          <w:bCs/>
          <w:snapToGrid w:val="0"/>
          <w:color w:val="000000"/>
          <w:sz w:val="24"/>
          <w:szCs w:val="24"/>
          <w:lang w:val="x-none"/>
        </w:rPr>
        <w:tab/>
      </w:r>
      <w:r w:rsidRPr="008D4C5E">
        <w:rPr>
          <w:b/>
          <w:bCs/>
          <w:snapToGrid w:val="0"/>
          <w:color w:val="000000"/>
          <w:sz w:val="24"/>
          <w:szCs w:val="24"/>
          <w:lang w:val="x-none"/>
        </w:rPr>
        <w:tab/>
      </w:r>
      <w:r w:rsidRPr="008D4C5E">
        <w:rPr>
          <w:b/>
          <w:bCs/>
          <w:snapToGrid w:val="0"/>
          <w:color w:val="000000"/>
          <w:sz w:val="24"/>
          <w:szCs w:val="24"/>
          <w:lang w:val="x-none"/>
        </w:rPr>
        <w:tab/>
      </w:r>
      <w:r w:rsidRPr="008D4C5E">
        <w:rPr>
          <w:b/>
          <w:bCs/>
          <w:snapToGrid w:val="0"/>
          <w:color w:val="000000"/>
          <w:sz w:val="24"/>
          <w:szCs w:val="24"/>
        </w:rPr>
        <w:t xml:space="preserve">            </w:t>
      </w:r>
      <w:r w:rsidRPr="008D4C5E">
        <w:rPr>
          <w:b/>
          <w:bCs/>
          <w:snapToGrid w:val="0"/>
          <w:color w:val="000000"/>
          <w:sz w:val="24"/>
          <w:szCs w:val="24"/>
          <w:lang w:val="x-none"/>
        </w:rPr>
        <w:t xml:space="preserve">                                   ZAMAWIAJĄC</w:t>
      </w:r>
      <w:r w:rsidR="001432B6">
        <w:rPr>
          <w:b/>
          <w:bCs/>
          <w:snapToGrid w:val="0"/>
          <w:color w:val="000000"/>
          <w:sz w:val="24"/>
          <w:szCs w:val="24"/>
        </w:rPr>
        <w:t>Y</w:t>
      </w:r>
    </w:p>
    <w:p w:rsidR="004D0560" w:rsidRPr="008D4C5E" w:rsidRDefault="004D0560" w:rsidP="004D0560">
      <w:pPr>
        <w:rPr>
          <w:sz w:val="24"/>
          <w:szCs w:val="24"/>
        </w:rPr>
      </w:pPr>
    </w:p>
    <w:p w:rsidR="00F06D31" w:rsidRPr="008D4C5E" w:rsidRDefault="00F06D31">
      <w:pPr>
        <w:rPr>
          <w:sz w:val="24"/>
          <w:szCs w:val="24"/>
        </w:rPr>
      </w:pPr>
    </w:p>
    <w:sectPr w:rsidR="00F06D31" w:rsidRPr="008D4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3C6C"/>
    <w:multiLevelType w:val="multilevel"/>
    <w:tmpl w:val="AF02505C"/>
    <w:lvl w:ilvl="0">
      <w:start w:val="1"/>
      <w:numFmt w:val="decimal"/>
      <w:lvlText w:val="%1."/>
      <w:lvlJc w:val="left"/>
      <w:pPr>
        <w:tabs>
          <w:tab w:val="num" w:pos="360"/>
        </w:tabs>
        <w:ind w:left="360" w:hanging="36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211858C9"/>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26983D94"/>
    <w:multiLevelType w:val="multilevel"/>
    <w:tmpl w:val="07361E34"/>
    <w:lvl w:ilvl="0">
      <w:start w:val="3"/>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49D95956"/>
    <w:multiLevelType w:val="hybridMultilevel"/>
    <w:tmpl w:val="ACBAF5D6"/>
    <w:lvl w:ilvl="0" w:tplc="FFBA2F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AE2024"/>
    <w:multiLevelType w:val="hybridMultilevel"/>
    <w:tmpl w:val="83A4C3E6"/>
    <w:lvl w:ilvl="0" w:tplc="F9142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BD4F09"/>
    <w:multiLevelType w:val="hybridMultilevel"/>
    <w:tmpl w:val="64A0E5C6"/>
    <w:lvl w:ilvl="0" w:tplc="0E368B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226AC1"/>
    <w:multiLevelType w:val="hybridMultilevel"/>
    <w:tmpl w:val="ED0A4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6C5F1C"/>
    <w:multiLevelType w:val="hybridMultilevel"/>
    <w:tmpl w:val="1E4CAC32"/>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31740C"/>
    <w:multiLevelType w:val="hybridMultilevel"/>
    <w:tmpl w:val="DA76858A"/>
    <w:lvl w:ilvl="0" w:tplc="9CBA2C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D655BB"/>
    <w:multiLevelType w:val="hybridMultilevel"/>
    <w:tmpl w:val="80D26D24"/>
    <w:lvl w:ilvl="0" w:tplc="0000000E">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696170"/>
    <w:multiLevelType w:val="singleLevel"/>
    <w:tmpl w:val="0415000F"/>
    <w:lvl w:ilvl="0">
      <w:start w:val="1"/>
      <w:numFmt w:val="decimal"/>
      <w:lvlText w:val="%1."/>
      <w:lvlJc w:val="left"/>
      <w:pPr>
        <w:tabs>
          <w:tab w:val="num" w:pos="360"/>
        </w:tabs>
        <w:ind w:left="360" w:hanging="360"/>
      </w:pPr>
    </w:lvl>
  </w:abstractNum>
  <w:num w:numId="1">
    <w:abstractNumId w:val="10"/>
    <w:lvlOverride w:ilvl="0">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82"/>
    <w:rsid w:val="001432B6"/>
    <w:rsid w:val="001E2882"/>
    <w:rsid w:val="002233DA"/>
    <w:rsid w:val="0026183F"/>
    <w:rsid w:val="00353E8B"/>
    <w:rsid w:val="003C213F"/>
    <w:rsid w:val="004D0560"/>
    <w:rsid w:val="004E5E11"/>
    <w:rsid w:val="005069EE"/>
    <w:rsid w:val="00687AA6"/>
    <w:rsid w:val="006A0095"/>
    <w:rsid w:val="008D4C5E"/>
    <w:rsid w:val="00F06D31"/>
    <w:rsid w:val="00F315B7"/>
    <w:rsid w:val="00FC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B84CD68"/>
  <w15:chartTrackingRefBased/>
  <w15:docId w15:val="{85D6415A-050F-4CE9-BF10-89BF127E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288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1E2882"/>
    <w:pPr>
      <w:widowControl w:val="0"/>
      <w:ind w:left="284" w:hanging="284"/>
      <w:jc w:val="both"/>
    </w:pPr>
    <w:rPr>
      <w:kern w:val="20"/>
      <w:sz w:val="24"/>
    </w:rPr>
  </w:style>
  <w:style w:type="character" w:customStyle="1" w:styleId="TekstpodstawowywcityZnak">
    <w:name w:val="Tekst podstawowy wcięty Znak"/>
    <w:basedOn w:val="Domylnaczcionkaakapitu"/>
    <w:link w:val="Tekstpodstawowywcity"/>
    <w:semiHidden/>
    <w:rsid w:val="001E2882"/>
    <w:rPr>
      <w:rFonts w:ascii="Times New Roman" w:eastAsia="Times New Roman" w:hAnsi="Times New Roman" w:cs="Times New Roman"/>
      <w:kern w:val="20"/>
      <w:sz w:val="24"/>
      <w:szCs w:val="20"/>
      <w:lang w:eastAsia="pl-PL"/>
    </w:rPr>
  </w:style>
  <w:style w:type="paragraph" w:styleId="Tekstpodstawowy3">
    <w:name w:val="Body Text 3"/>
    <w:basedOn w:val="Normalny"/>
    <w:link w:val="Tekstpodstawowy3Znak"/>
    <w:semiHidden/>
    <w:unhideWhenUsed/>
    <w:rsid w:val="001E2882"/>
    <w:pPr>
      <w:spacing w:after="120"/>
    </w:pPr>
    <w:rPr>
      <w:sz w:val="16"/>
      <w:szCs w:val="16"/>
    </w:rPr>
  </w:style>
  <w:style w:type="character" w:customStyle="1" w:styleId="Tekstpodstawowy3Znak">
    <w:name w:val="Tekst podstawowy 3 Znak"/>
    <w:basedOn w:val="Domylnaczcionkaakapitu"/>
    <w:link w:val="Tekstpodstawowy3"/>
    <w:semiHidden/>
    <w:rsid w:val="001E2882"/>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1E2882"/>
    <w:pPr>
      <w:widowControl w:val="0"/>
      <w:ind w:left="284" w:hanging="284"/>
      <w:jc w:val="both"/>
    </w:pPr>
    <w:rPr>
      <w:kern w:val="20"/>
      <w:sz w:val="24"/>
    </w:rPr>
  </w:style>
  <w:style w:type="character" w:customStyle="1" w:styleId="Tekstpodstawowywcity3Znak">
    <w:name w:val="Tekst podstawowy wcięty 3 Znak"/>
    <w:basedOn w:val="Domylnaczcionkaakapitu"/>
    <w:link w:val="Tekstpodstawowywcity3"/>
    <w:semiHidden/>
    <w:rsid w:val="001E2882"/>
    <w:rPr>
      <w:rFonts w:ascii="Times New Roman" w:eastAsia="Times New Roman" w:hAnsi="Times New Roman" w:cs="Times New Roman"/>
      <w:kern w:val="20"/>
      <w:sz w:val="24"/>
      <w:szCs w:val="20"/>
      <w:lang w:eastAsia="pl-PL"/>
    </w:rPr>
  </w:style>
  <w:style w:type="paragraph" w:styleId="Akapitzlist">
    <w:name w:val="List Paragraph"/>
    <w:basedOn w:val="Normalny"/>
    <w:uiPriority w:val="34"/>
    <w:qFormat/>
    <w:rsid w:val="001E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8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1195</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Andrzej_Sierocki</cp:lastModifiedBy>
  <cp:revision>8</cp:revision>
  <dcterms:created xsi:type="dcterms:W3CDTF">2018-07-16T07:55:00Z</dcterms:created>
  <dcterms:modified xsi:type="dcterms:W3CDTF">2018-07-24T07:24:00Z</dcterms:modified>
</cp:coreProperties>
</file>